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before="0" w:after="0" w:line="800" w:lineRule="exact"/>
        <w:jc w:val="center"/>
        <w:rPr>
          <w:rFonts w:eastAsia="方正小标宋简体"/>
          <w:sz w:val="36"/>
          <w:szCs w:val="36"/>
        </w:rPr>
      </w:pPr>
      <w:bookmarkStart w:id="0" w:name="_Hlk68595501"/>
    </w:p>
    <w:p>
      <w:pPr>
        <w:pStyle w:val="3"/>
        <w:spacing w:before="0" w:after="0" w:line="800" w:lineRule="exact"/>
        <w:jc w:val="center"/>
        <w:rPr>
          <w:rFonts w:ascii="方正小标宋简体" w:eastAsia="方正小标宋简体"/>
          <w:b w:val="0"/>
          <w:szCs w:val="44"/>
        </w:rPr>
      </w:pPr>
      <w:r>
        <w:rPr>
          <w:rFonts w:eastAsia="方正小标宋简体"/>
          <w:szCs w:val="44"/>
        </w:rPr>
        <w:t>2022</w:t>
      </w:r>
      <w:r>
        <w:rPr>
          <w:rFonts w:hint="eastAsia" w:ascii="方正小标宋简体" w:eastAsia="方正小标宋简体"/>
          <w:b w:val="0"/>
          <w:szCs w:val="44"/>
        </w:rPr>
        <w:t>年四川省地区性补充专项定额查定项目</w:t>
      </w:r>
    </w:p>
    <w:bookmarkEnd w:id="0"/>
    <w:p>
      <w:pPr>
        <w:autoSpaceDE w:val="0"/>
        <w:autoSpaceDN w:val="0"/>
        <w:adjustRightInd w:val="0"/>
        <w:spacing w:line="360" w:lineRule="auto"/>
        <w:jc w:val="center"/>
        <w:rPr>
          <w:rFonts w:ascii="宋体" w:hAnsi="宋体" w:cs="宋体"/>
          <w:b/>
          <w:kern w:val="0"/>
          <w:sz w:val="28"/>
          <w:szCs w:val="28"/>
          <w:lang w:val="zh-CN"/>
        </w:rPr>
      </w:pPr>
    </w:p>
    <w:p>
      <w:pPr>
        <w:autoSpaceDE w:val="0"/>
        <w:autoSpaceDN w:val="0"/>
        <w:adjustRightInd w:val="0"/>
        <w:spacing w:line="360" w:lineRule="auto"/>
        <w:jc w:val="center"/>
        <w:rPr>
          <w:rFonts w:ascii="宋体" w:hAnsi="宋体" w:cs="宋体"/>
          <w:b/>
          <w:kern w:val="0"/>
          <w:sz w:val="28"/>
          <w:szCs w:val="28"/>
          <w:lang w:val="zh-CN"/>
        </w:rPr>
      </w:pPr>
    </w:p>
    <w:p>
      <w:pPr>
        <w:pStyle w:val="2"/>
        <w:rPr>
          <w:rFonts w:ascii="宋体" w:hAnsi="宋体" w:cs="宋体"/>
          <w:b/>
          <w:kern w:val="0"/>
          <w:sz w:val="28"/>
          <w:szCs w:val="28"/>
          <w:lang w:val="zh-CN"/>
        </w:rPr>
      </w:pPr>
    </w:p>
    <w:p>
      <w:pPr>
        <w:pStyle w:val="2"/>
        <w:rPr>
          <w:rFonts w:ascii="宋体" w:hAnsi="宋体" w:cs="宋体"/>
          <w:b/>
          <w:kern w:val="0"/>
          <w:sz w:val="28"/>
          <w:szCs w:val="28"/>
          <w:lang w:val="zh-CN"/>
        </w:rPr>
      </w:pPr>
    </w:p>
    <w:p>
      <w:pPr>
        <w:pStyle w:val="2"/>
        <w:rPr>
          <w:rFonts w:ascii="宋体" w:hAnsi="宋体" w:cs="宋体"/>
          <w:b/>
          <w:kern w:val="0"/>
          <w:sz w:val="28"/>
          <w:szCs w:val="28"/>
          <w:lang w:val="zh-CN"/>
        </w:rPr>
      </w:pPr>
    </w:p>
    <w:p>
      <w:pPr>
        <w:pStyle w:val="2"/>
        <w:rPr>
          <w:rFonts w:ascii="宋体" w:hAnsi="宋体" w:cs="宋体"/>
          <w:b/>
          <w:kern w:val="0"/>
          <w:sz w:val="28"/>
          <w:szCs w:val="28"/>
          <w:lang w:val="zh-CN"/>
        </w:rPr>
      </w:pPr>
    </w:p>
    <w:p>
      <w:pPr>
        <w:pStyle w:val="2"/>
        <w:ind w:firstLine="640"/>
        <w:rPr>
          <w:lang w:val="zh-CN"/>
        </w:rPr>
      </w:pPr>
    </w:p>
    <w:p>
      <w:pPr>
        <w:pStyle w:val="2"/>
        <w:ind w:firstLine="640"/>
        <w:rPr>
          <w:lang w:val="zh-CN"/>
        </w:rPr>
      </w:pPr>
    </w:p>
    <w:p>
      <w:pPr>
        <w:autoSpaceDE w:val="0"/>
        <w:autoSpaceDN w:val="0"/>
        <w:adjustRightInd w:val="0"/>
        <w:spacing w:line="360" w:lineRule="auto"/>
        <w:jc w:val="center"/>
        <w:rPr>
          <w:rFonts w:ascii="方正小标宋简体" w:hAnsi="宋体" w:eastAsia="方正小标宋简体" w:cs="宋体"/>
          <w:kern w:val="0"/>
          <w:sz w:val="72"/>
          <w:szCs w:val="72"/>
          <w:lang w:val="zh-CN"/>
        </w:rPr>
      </w:pPr>
      <w:r>
        <w:rPr>
          <w:rFonts w:hint="eastAsia" w:ascii="方正小标宋简体" w:hAnsi="宋体" w:eastAsia="方正小标宋简体" w:cs="宋体"/>
          <w:b/>
          <w:kern w:val="0"/>
          <w:sz w:val="72"/>
          <w:szCs w:val="72"/>
          <w:lang w:val="zh-CN"/>
        </w:rPr>
        <w:t>比  选  文  件</w:t>
      </w:r>
    </w:p>
    <w:p>
      <w:pPr>
        <w:autoSpaceDE w:val="0"/>
        <w:autoSpaceDN w:val="0"/>
        <w:adjustRightInd w:val="0"/>
        <w:spacing w:line="360" w:lineRule="auto"/>
        <w:jc w:val="center"/>
        <w:rPr>
          <w:rFonts w:ascii="宋体" w:hAnsi="宋体" w:cs="宋体"/>
          <w:kern w:val="0"/>
          <w:sz w:val="28"/>
          <w:szCs w:val="28"/>
          <w:lang w:val="zh-CN"/>
        </w:rPr>
      </w:pPr>
    </w:p>
    <w:p>
      <w:pPr>
        <w:autoSpaceDE w:val="0"/>
        <w:autoSpaceDN w:val="0"/>
        <w:adjustRightInd w:val="0"/>
        <w:spacing w:line="360" w:lineRule="auto"/>
        <w:rPr>
          <w:rFonts w:ascii="宋体" w:hAnsi="宋体" w:cs="宋体"/>
          <w:kern w:val="0"/>
          <w:sz w:val="28"/>
          <w:szCs w:val="28"/>
          <w:lang w:val="zh-CN"/>
        </w:rPr>
      </w:pPr>
    </w:p>
    <w:p>
      <w:pPr>
        <w:autoSpaceDE w:val="0"/>
        <w:autoSpaceDN w:val="0"/>
        <w:adjustRightInd w:val="0"/>
        <w:spacing w:line="360" w:lineRule="auto"/>
        <w:rPr>
          <w:rFonts w:ascii="宋体" w:hAnsi="宋体" w:cs="宋体"/>
          <w:kern w:val="0"/>
          <w:sz w:val="28"/>
          <w:szCs w:val="28"/>
          <w:lang w:val="zh-CN"/>
        </w:rPr>
      </w:pPr>
    </w:p>
    <w:p>
      <w:pPr>
        <w:autoSpaceDE w:val="0"/>
        <w:autoSpaceDN w:val="0"/>
        <w:adjustRightInd w:val="0"/>
        <w:spacing w:line="360" w:lineRule="auto"/>
        <w:rPr>
          <w:rFonts w:ascii="宋体" w:hAnsi="宋体" w:cs="宋体"/>
          <w:kern w:val="0"/>
          <w:sz w:val="28"/>
          <w:szCs w:val="28"/>
          <w:lang w:val="zh-CN"/>
        </w:rPr>
      </w:pPr>
    </w:p>
    <w:p>
      <w:pPr>
        <w:autoSpaceDE w:val="0"/>
        <w:autoSpaceDN w:val="0"/>
        <w:adjustRightInd w:val="0"/>
        <w:spacing w:line="360" w:lineRule="auto"/>
        <w:rPr>
          <w:rFonts w:ascii="宋体" w:hAnsi="宋体" w:cs="宋体"/>
          <w:kern w:val="0"/>
          <w:sz w:val="28"/>
          <w:szCs w:val="28"/>
          <w:lang w:val="zh-CN"/>
        </w:rPr>
      </w:pPr>
    </w:p>
    <w:p>
      <w:pPr>
        <w:pStyle w:val="2"/>
        <w:ind w:firstLine="640"/>
        <w:rPr>
          <w:lang w:val="zh-CN"/>
        </w:rPr>
      </w:pPr>
    </w:p>
    <w:p>
      <w:pPr>
        <w:pStyle w:val="2"/>
        <w:ind w:firstLine="640"/>
        <w:rPr>
          <w:lang w:val="zh-CN"/>
        </w:rPr>
      </w:pPr>
    </w:p>
    <w:p>
      <w:pPr>
        <w:autoSpaceDE w:val="0"/>
        <w:autoSpaceDN w:val="0"/>
        <w:adjustRightInd w:val="0"/>
        <w:spacing w:line="360" w:lineRule="auto"/>
        <w:rPr>
          <w:rFonts w:ascii="宋体" w:hAnsi="宋体" w:cs="宋体"/>
          <w:kern w:val="0"/>
          <w:sz w:val="28"/>
          <w:szCs w:val="28"/>
          <w:lang w:val="zh-CN"/>
        </w:rPr>
      </w:pPr>
    </w:p>
    <w:p>
      <w:pPr>
        <w:widowControl/>
        <w:autoSpaceDE w:val="0"/>
        <w:autoSpaceDN w:val="0"/>
        <w:spacing w:before="60" w:line="360" w:lineRule="auto"/>
        <w:jc w:val="center"/>
        <w:textAlignment w:val="bottom"/>
        <w:rPr>
          <w:rFonts w:ascii="宋体" w:hAnsi="宋体"/>
          <w:b/>
          <w:sz w:val="32"/>
          <w:szCs w:val="32"/>
        </w:rPr>
      </w:pPr>
      <w:r>
        <w:rPr>
          <w:rFonts w:hint="eastAsia" w:ascii="宋体" w:hAnsi="宋体"/>
          <w:b/>
          <w:sz w:val="32"/>
          <w:szCs w:val="32"/>
        </w:rPr>
        <w:t>比选</w:t>
      </w:r>
      <w:r>
        <w:rPr>
          <w:rFonts w:ascii="宋体" w:hAnsi="宋体"/>
          <w:b/>
          <w:sz w:val="32"/>
          <w:szCs w:val="32"/>
        </w:rPr>
        <w:t>人：</w:t>
      </w:r>
      <w:bookmarkStart w:id="1" w:name="_Hlk68596920"/>
      <w:r>
        <w:rPr>
          <w:rFonts w:hint="eastAsia" w:ascii="宋体" w:hAnsi="宋体"/>
          <w:b/>
          <w:sz w:val="32"/>
          <w:szCs w:val="32"/>
        </w:rPr>
        <w:t>四川川黔高速公路有限公司</w:t>
      </w:r>
    </w:p>
    <w:bookmarkEnd w:id="1"/>
    <w:p>
      <w:pPr>
        <w:widowControl/>
        <w:autoSpaceDE w:val="0"/>
        <w:autoSpaceDN w:val="0"/>
        <w:spacing w:before="60" w:line="360" w:lineRule="auto"/>
        <w:jc w:val="center"/>
        <w:textAlignment w:val="bottom"/>
        <w:rPr>
          <w:rFonts w:ascii="宋体" w:hAnsi="宋体"/>
          <w:b/>
          <w:sz w:val="32"/>
          <w:szCs w:val="32"/>
        </w:rPr>
      </w:pPr>
      <w:r>
        <w:rPr>
          <w:rFonts w:hint="eastAsia" w:ascii="宋体" w:hAnsi="宋体"/>
          <w:b/>
          <w:sz w:val="32"/>
          <w:szCs w:val="32"/>
        </w:rPr>
        <w:t>二〇二二年</w:t>
      </w:r>
      <w:r>
        <w:rPr>
          <w:rFonts w:hint="eastAsia" w:ascii="宋体" w:hAnsi="宋体"/>
          <w:b/>
          <w:sz w:val="32"/>
          <w:szCs w:val="32"/>
          <w:lang w:val="en-US" w:eastAsia="zh-CN"/>
        </w:rPr>
        <w:t>十</w:t>
      </w:r>
      <w:r>
        <w:rPr>
          <w:rFonts w:hint="eastAsia" w:ascii="宋体" w:hAnsi="宋体"/>
          <w:b/>
          <w:sz w:val="32"/>
          <w:szCs w:val="32"/>
        </w:rPr>
        <w:t>月</w:t>
      </w:r>
    </w:p>
    <w:p>
      <w:pPr>
        <w:spacing w:line="360" w:lineRule="auto"/>
        <w:ind w:firstLine="420" w:firstLineChars="200"/>
        <w:rPr>
          <w:rFonts w:ascii="宋体" w:hAnsi="宋体" w:cs="宋体"/>
          <w:kern w:val="0"/>
          <w:szCs w:val="21"/>
          <w:lang w:val="zh-CN"/>
        </w:rPr>
        <w:sectPr>
          <w:headerReference r:id="rId4" w:type="first"/>
          <w:headerReference r:id="rId3" w:type="default"/>
          <w:footerReference r:id="rId5" w:type="default"/>
          <w:footerReference r:id="rId6" w:type="even"/>
          <w:pgSz w:w="11906" w:h="16838"/>
          <w:pgMar w:top="1276" w:right="1247" w:bottom="1276" w:left="1588" w:header="851" w:footer="992" w:gutter="0"/>
          <w:pgNumType w:start="0"/>
          <w:cols w:space="720" w:num="1"/>
          <w:titlePg/>
          <w:docGrid w:type="lines" w:linePitch="312" w:charSpace="0"/>
        </w:sectPr>
      </w:pPr>
    </w:p>
    <w:p>
      <w:pPr>
        <w:tabs>
          <w:tab w:val="left" w:pos="5220"/>
          <w:tab w:val="left" w:pos="5400"/>
          <w:tab w:val="left" w:pos="5580"/>
        </w:tabs>
        <w:jc w:val="center"/>
        <w:rPr>
          <w:rFonts w:eastAsia="黑体"/>
          <w:b/>
          <w:sz w:val="44"/>
        </w:rPr>
      </w:pPr>
      <w:r>
        <w:rPr>
          <w:rFonts w:eastAsia="黑体"/>
          <w:b/>
          <w:sz w:val="44"/>
        </w:rPr>
        <w:t>目   录</w:t>
      </w:r>
    </w:p>
    <w:p>
      <w:pPr>
        <w:tabs>
          <w:tab w:val="left" w:pos="5220"/>
          <w:tab w:val="left" w:pos="5400"/>
          <w:tab w:val="left" w:pos="5580"/>
        </w:tabs>
        <w:jc w:val="center"/>
        <w:rPr>
          <w:rFonts w:eastAsia="黑体"/>
          <w:b/>
          <w:sz w:val="44"/>
        </w:rPr>
      </w:pPr>
    </w:p>
    <w:p>
      <w:pPr>
        <w:pStyle w:val="17"/>
        <w:tabs>
          <w:tab w:val="right" w:leader="dot" w:pos="9071"/>
        </w:tabs>
        <w:rPr>
          <w:rFonts w:ascii="黑体" w:hAnsi="黑体" w:eastAsia="黑体" w:cs="黑体"/>
          <w:sz w:val="30"/>
          <w:szCs w:val="30"/>
        </w:rPr>
      </w:pPr>
      <w:r>
        <w:rPr>
          <w:rFonts w:hint="eastAsia" w:ascii="宋体" w:hAnsi="宋体" w:cs="宋体"/>
          <w:kern w:val="0"/>
          <w:szCs w:val="21"/>
          <w:lang w:val="zh-CN"/>
        </w:rPr>
        <w:fldChar w:fldCharType="begin"/>
      </w:r>
      <w:r>
        <w:rPr>
          <w:rFonts w:hint="eastAsia" w:ascii="宋体" w:hAnsi="宋体" w:cs="宋体"/>
          <w:kern w:val="0"/>
          <w:szCs w:val="21"/>
          <w:lang w:val="zh-CN"/>
        </w:rPr>
        <w:instrText xml:space="preserve">TOC \o "1-3" \h \u </w:instrText>
      </w:r>
      <w:r>
        <w:rPr>
          <w:rFonts w:hint="eastAsia" w:ascii="宋体" w:hAnsi="宋体" w:cs="宋体"/>
          <w:kern w:val="0"/>
          <w:szCs w:val="21"/>
          <w:lang w:val="zh-CN"/>
        </w:rPr>
        <w:fldChar w:fldCharType="separate"/>
      </w:r>
    </w:p>
    <w:p>
      <w:pPr>
        <w:pStyle w:val="17"/>
        <w:tabs>
          <w:tab w:val="right" w:leader="dot" w:pos="9071"/>
        </w:tabs>
        <w:rPr>
          <w:rFonts w:ascii="宋体" w:hAnsi="宋体" w:cs="黑体"/>
          <w:sz w:val="28"/>
          <w:szCs w:val="28"/>
        </w:rPr>
      </w:pPr>
      <w:r>
        <w:fldChar w:fldCharType="begin"/>
      </w:r>
      <w:r>
        <w:instrText xml:space="preserve"> HYPERLINK \l "_Toc18125" </w:instrText>
      </w:r>
      <w:r>
        <w:fldChar w:fldCharType="separate"/>
      </w:r>
      <w:r>
        <w:rPr>
          <w:rFonts w:hint="eastAsia" w:ascii="宋体" w:hAnsi="宋体" w:cs="黑体"/>
          <w:sz w:val="28"/>
          <w:szCs w:val="28"/>
          <w:lang w:val="zh-CN"/>
        </w:rPr>
        <w:t>第一章   比选公告</w:t>
      </w:r>
      <w:r>
        <w:rPr>
          <w:rFonts w:hint="eastAsia" w:ascii="宋体" w:hAnsi="宋体" w:cs="黑体"/>
          <w:sz w:val="28"/>
          <w:szCs w:val="28"/>
        </w:rPr>
        <w:tab/>
      </w:r>
      <w:r>
        <w:rPr>
          <w:rFonts w:hint="eastAsia" w:ascii="宋体" w:hAnsi="宋体" w:cs="黑体"/>
          <w:sz w:val="28"/>
          <w:szCs w:val="28"/>
        </w:rPr>
        <w:fldChar w:fldCharType="begin"/>
      </w:r>
      <w:r>
        <w:rPr>
          <w:rFonts w:hint="eastAsia" w:ascii="宋体" w:hAnsi="宋体" w:cs="黑体"/>
          <w:sz w:val="28"/>
          <w:szCs w:val="28"/>
        </w:rPr>
        <w:instrText xml:space="preserve"> PAGEREF _Toc18125 </w:instrText>
      </w:r>
      <w:r>
        <w:rPr>
          <w:rFonts w:hint="eastAsia" w:ascii="宋体" w:hAnsi="宋体" w:cs="黑体"/>
          <w:sz w:val="28"/>
          <w:szCs w:val="28"/>
        </w:rPr>
        <w:fldChar w:fldCharType="separate"/>
      </w:r>
      <w:r>
        <w:rPr>
          <w:rFonts w:hint="eastAsia" w:ascii="宋体" w:hAnsi="宋体" w:cs="黑体"/>
          <w:sz w:val="28"/>
          <w:szCs w:val="28"/>
        </w:rPr>
        <w:t>1</w:t>
      </w:r>
      <w:r>
        <w:rPr>
          <w:rFonts w:hint="eastAsia" w:ascii="宋体" w:hAnsi="宋体" w:cs="黑体"/>
          <w:sz w:val="28"/>
          <w:szCs w:val="28"/>
        </w:rPr>
        <w:fldChar w:fldCharType="end"/>
      </w:r>
      <w:r>
        <w:rPr>
          <w:rFonts w:hint="eastAsia" w:ascii="宋体" w:hAnsi="宋体" w:cs="黑体"/>
          <w:sz w:val="28"/>
          <w:szCs w:val="28"/>
        </w:rPr>
        <w:fldChar w:fldCharType="end"/>
      </w:r>
    </w:p>
    <w:p>
      <w:pPr>
        <w:pStyle w:val="17"/>
        <w:tabs>
          <w:tab w:val="right" w:leader="dot" w:pos="9071"/>
        </w:tabs>
        <w:rPr>
          <w:rFonts w:hint="eastAsia" w:ascii="宋体" w:hAnsi="宋体" w:eastAsia="宋体" w:cs="黑体"/>
          <w:sz w:val="28"/>
          <w:szCs w:val="28"/>
          <w:lang w:val="en-US" w:eastAsia="zh-CN"/>
        </w:rPr>
      </w:pPr>
      <w:r>
        <w:fldChar w:fldCharType="begin"/>
      </w:r>
      <w:r>
        <w:instrText xml:space="preserve"> HYPERLINK \l "_Toc32589" </w:instrText>
      </w:r>
      <w:r>
        <w:fldChar w:fldCharType="separate"/>
      </w:r>
      <w:r>
        <w:rPr>
          <w:rFonts w:hint="eastAsia" w:ascii="宋体" w:hAnsi="宋体" w:cs="黑体"/>
          <w:sz w:val="28"/>
          <w:szCs w:val="28"/>
          <w:lang w:val="zh-CN"/>
        </w:rPr>
        <w:t>第二章   比选申请人须知</w:t>
      </w:r>
      <w:r>
        <w:rPr>
          <w:rFonts w:hint="eastAsia" w:ascii="宋体" w:hAnsi="宋体" w:cs="黑体"/>
          <w:sz w:val="28"/>
          <w:szCs w:val="28"/>
        </w:rPr>
        <w:tab/>
      </w:r>
      <w:r>
        <w:rPr>
          <w:rFonts w:hint="eastAsia" w:ascii="宋体" w:hAnsi="宋体" w:cs="黑体"/>
          <w:sz w:val="28"/>
          <w:szCs w:val="28"/>
        </w:rPr>
        <w:fldChar w:fldCharType="end"/>
      </w:r>
      <w:r>
        <w:rPr>
          <w:rFonts w:hint="eastAsia" w:ascii="宋体" w:hAnsi="宋体" w:cs="黑体"/>
          <w:sz w:val="28"/>
          <w:szCs w:val="28"/>
          <w:lang w:val="en-US" w:eastAsia="zh-CN"/>
        </w:rPr>
        <w:t>3</w:t>
      </w:r>
    </w:p>
    <w:p>
      <w:pPr>
        <w:pStyle w:val="17"/>
        <w:tabs>
          <w:tab w:val="right" w:leader="dot" w:pos="9071"/>
        </w:tabs>
        <w:rPr>
          <w:rFonts w:ascii="宋体" w:hAnsi="宋体" w:cs="黑体"/>
          <w:sz w:val="28"/>
          <w:szCs w:val="28"/>
        </w:rPr>
      </w:pPr>
      <w:r>
        <w:fldChar w:fldCharType="begin"/>
      </w:r>
      <w:r>
        <w:instrText xml:space="preserve"> HYPERLINK \l "_Toc25546" </w:instrText>
      </w:r>
      <w:r>
        <w:fldChar w:fldCharType="separate"/>
      </w:r>
      <w:r>
        <w:rPr>
          <w:rFonts w:hint="eastAsia" w:ascii="宋体" w:hAnsi="宋体" w:cs="黑体"/>
          <w:sz w:val="28"/>
          <w:szCs w:val="28"/>
          <w:lang w:val="zh-CN"/>
        </w:rPr>
        <w:t>第三章   评审办法和标准</w:t>
      </w:r>
      <w:r>
        <w:rPr>
          <w:rFonts w:hint="eastAsia" w:ascii="宋体" w:hAnsi="宋体" w:cs="黑体"/>
          <w:sz w:val="28"/>
          <w:szCs w:val="28"/>
        </w:rPr>
        <w:tab/>
      </w:r>
      <w:r>
        <w:rPr>
          <w:rFonts w:hint="eastAsia" w:ascii="宋体" w:hAnsi="宋体" w:cs="黑体"/>
          <w:sz w:val="28"/>
          <w:szCs w:val="28"/>
          <w:lang w:val="en-US" w:eastAsia="zh-CN"/>
        </w:rPr>
        <w:t>6</w:t>
      </w:r>
      <w:r>
        <w:rPr>
          <w:rFonts w:hint="eastAsia" w:ascii="宋体" w:hAnsi="宋体" w:cs="黑体"/>
          <w:sz w:val="28"/>
          <w:szCs w:val="28"/>
        </w:rPr>
        <w:fldChar w:fldCharType="end"/>
      </w:r>
    </w:p>
    <w:p>
      <w:pPr>
        <w:pStyle w:val="17"/>
        <w:tabs>
          <w:tab w:val="right" w:leader="dot" w:pos="9071"/>
        </w:tabs>
        <w:rPr>
          <w:rFonts w:ascii="宋体" w:hAnsi="宋体" w:cs="黑体"/>
          <w:sz w:val="28"/>
          <w:szCs w:val="28"/>
        </w:rPr>
      </w:pPr>
      <w:r>
        <w:fldChar w:fldCharType="begin"/>
      </w:r>
      <w:r>
        <w:instrText xml:space="preserve"> HYPERLINK \l "_Toc2662" </w:instrText>
      </w:r>
      <w:r>
        <w:fldChar w:fldCharType="separate"/>
      </w:r>
      <w:r>
        <w:rPr>
          <w:rFonts w:hint="eastAsia" w:ascii="宋体" w:hAnsi="宋体" w:cs="黑体"/>
          <w:sz w:val="28"/>
          <w:szCs w:val="28"/>
          <w:lang w:val="zh-CN"/>
        </w:rPr>
        <w:t>第四章</w:t>
      </w:r>
      <w:r>
        <w:rPr>
          <w:rFonts w:hint="eastAsia" w:ascii="宋体" w:hAnsi="宋体" w:cs="黑体"/>
          <w:sz w:val="28"/>
          <w:szCs w:val="28"/>
        </w:rPr>
        <w:t xml:space="preserve">   合同条款及格式</w:t>
      </w:r>
      <w:r>
        <w:rPr>
          <w:rFonts w:hint="eastAsia" w:ascii="宋体" w:hAnsi="宋体" w:cs="黑体"/>
          <w:sz w:val="28"/>
          <w:szCs w:val="28"/>
        </w:rPr>
        <w:tab/>
      </w:r>
      <w:r>
        <w:rPr>
          <w:rFonts w:hint="eastAsia" w:ascii="宋体" w:hAnsi="宋体" w:cs="黑体"/>
          <w:sz w:val="28"/>
          <w:szCs w:val="28"/>
        </w:rPr>
        <w:t>1</w:t>
      </w:r>
      <w:r>
        <w:rPr>
          <w:rFonts w:hint="eastAsia" w:ascii="宋体" w:hAnsi="宋体" w:cs="黑体"/>
          <w:sz w:val="28"/>
          <w:szCs w:val="28"/>
          <w:lang w:val="en-US" w:eastAsia="zh-CN"/>
        </w:rPr>
        <w:t>1</w:t>
      </w:r>
      <w:r>
        <w:rPr>
          <w:rFonts w:hint="eastAsia" w:ascii="宋体" w:hAnsi="宋体" w:cs="黑体"/>
          <w:sz w:val="28"/>
          <w:szCs w:val="28"/>
        </w:rPr>
        <w:fldChar w:fldCharType="end"/>
      </w:r>
    </w:p>
    <w:p>
      <w:pPr>
        <w:pStyle w:val="17"/>
        <w:tabs>
          <w:tab w:val="right" w:leader="dot" w:pos="9071"/>
        </w:tabs>
        <w:rPr>
          <w:rFonts w:hint="eastAsia" w:ascii="宋体" w:hAnsi="宋体" w:eastAsia="宋体"/>
          <w:sz w:val="28"/>
          <w:szCs w:val="28"/>
          <w:lang w:val="en-US" w:eastAsia="zh-CN"/>
        </w:rPr>
      </w:pPr>
      <w:r>
        <w:fldChar w:fldCharType="begin"/>
      </w:r>
      <w:r>
        <w:instrText xml:space="preserve"> HYPERLINK \l "_Toc21438" </w:instrText>
      </w:r>
      <w:r>
        <w:fldChar w:fldCharType="separate"/>
      </w:r>
      <w:r>
        <w:rPr>
          <w:rFonts w:hint="eastAsia" w:ascii="宋体" w:hAnsi="宋体" w:cs="黑体"/>
          <w:sz w:val="28"/>
          <w:szCs w:val="28"/>
          <w:lang w:val="zh-CN"/>
        </w:rPr>
        <w:t>第五章   比选申请文件格式</w:t>
      </w:r>
      <w:r>
        <w:rPr>
          <w:rFonts w:hint="eastAsia" w:ascii="宋体" w:hAnsi="宋体" w:cs="黑体"/>
          <w:sz w:val="28"/>
          <w:szCs w:val="28"/>
        </w:rPr>
        <w:tab/>
      </w:r>
      <w:r>
        <w:rPr>
          <w:rFonts w:hint="eastAsia" w:ascii="宋体" w:hAnsi="宋体" w:cs="黑体"/>
          <w:sz w:val="28"/>
          <w:szCs w:val="28"/>
          <w:lang w:val="en-US" w:eastAsia="zh-CN"/>
        </w:rPr>
        <w:t>1</w:t>
      </w:r>
      <w:r>
        <w:rPr>
          <w:rFonts w:hint="eastAsia" w:ascii="宋体" w:hAnsi="宋体" w:cs="黑体"/>
          <w:sz w:val="28"/>
          <w:szCs w:val="28"/>
        </w:rPr>
        <w:fldChar w:fldCharType="end"/>
      </w:r>
      <w:r>
        <w:rPr>
          <w:rFonts w:hint="eastAsia" w:ascii="宋体" w:hAnsi="宋体" w:cs="黑体"/>
          <w:sz w:val="28"/>
          <w:szCs w:val="28"/>
          <w:lang w:val="en-US" w:eastAsia="zh-CN"/>
        </w:rPr>
        <w:t>6</w:t>
      </w:r>
    </w:p>
    <w:p>
      <w:pPr>
        <w:pStyle w:val="17"/>
        <w:tabs>
          <w:tab w:val="right" w:leader="dot" w:pos="9071"/>
        </w:tabs>
      </w:pPr>
    </w:p>
    <w:p>
      <w:pPr>
        <w:spacing w:line="360" w:lineRule="auto"/>
        <w:ind w:firstLine="420" w:firstLineChars="200"/>
        <w:jc w:val="center"/>
        <w:rPr>
          <w:rFonts w:ascii="宋体" w:hAnsi="宋体" w:cs="宋体"/>
          <w:kern w:val="0"/>
          <w:szCs w:val="21"/>
          <w:lang w:val="zh-CN"/>
        </w:rPr>
      </w:pPr>
      <w:r>
        <w:rPr>
          <w:rFonts w:hint="eastAsia" w:ascii="宋体" w:hAnsi="宋体" w:cs="宋体"/>
          <w:kern w:val="0"/>
          <w:szCs w:val="21"/>
          <w:lang w:val="zh-CN"/>
        </w:rPr>
        <w:fldChar w:fldCharType="end"/>
      </w:r>
    </w:p>
    <w:p>
      <w:pPr>
        <w:tabs>
          <w:tab w:val="left" w:pos="5220"/>
          <w:tab w:val="left" w:pos="5400"/>
          <w:tab w:val="left" w:pos="5580"/>
        </w:tabs>
        <w:jc w:val="center"/>
        <w:rPr>
          <w:rFonts w:eastAsia="黑体"/>
          <w:b/>
          <w:sz w:val="44"/>
        </w:rPr>
      </w:pPr>
    </w:p>
    <w:p>
      <w:pPr>
        <w:spacing w:line="360" w:lineRule="auto"/>
        <w:ind w:firstLine="420" w:firstLineChars="200"/>
        <w:rPr>
          <w:rFonts w:ascii="宋体" w:hAnsi="宋体" w:cs="宋体"/>
          <w:szCs w:val="21"/>
        </w:rPr>
      </w:pPr>
    </w:p>
    <w:p>
      <w:pPr>
        <w:spacing w:line="360" w:lineRule="auto"/>
        <w:ind w:firstLine="420" w:firstLineChars="200"/>
        <w:rPr>
          <w:rFonts w:ascii="宋体" w:hAnsi="宋体" w:cs="宋体"/>
          <w:szCs w:val="21"/>
        </w:rPr>
      </w:pPr>
    </w:p>
    <w:p>
      <w:pPr>
        <w:spacing w:line="360" w:lineRule="auto"/>
        <w:ind w:firstLine="420" w:firstLineChars="200"/>
        <w:rPr>
          <w:rFonts w:ascii="宋体" w:hAnsi="宋体" w:cs="宋体"/>
          <w:szCs w:val="21"/>
        </w:rPr>
      </w:pPr>
    </w:p>
    <w:p>
      <w:pPr>
        <w:spacing w:line="360" w:lineRule="auto"/>
        <w:ind w:firstLine="420" w:firstLineChars="200"/>
        <w:rPr>
          <w:rFonts w:ascii="宋体" w:hAnsi="宋体" w:cs="宋体"/>
          <w:szCs w:val="21"/>
        </w:rPr>
      </w:pPr>
    </w:p>
    <w:p>
      <w:pPr>
        <w:spacing w:line="360" w:lineRule="auto"/>
        <w:ind w:firstLine="420" w:firstLineChars="200"/>
        <w:rPr>
          <w:rFonts w:ascii="宋体" w:hAnsi="宋体" w:cs="宋体"/>
          <w:szCs w:val="21"/>
        </w:rPr>
      </w:pPr>
    </w:p>
    <w:p>
      <w:pPr>
        <w:spacing w:line="360" w:lineRule="auto"/>
        <w:ind w:firstLine="420" w:firstLineChars="200"/>
        <w:rPr>
          <w:rFonts w:ascii="宋体" w:hAnsi="宋体" w:cs="宋体"/>
          <w:szCs w:val="21"/>
        </w:rPr>
      </w:pPr>
    </w:p>
    <w:p>
      <w:pPr>
        <w:spacing w:line="360" w:lineRule="auto"/>
        <w:ind w:firstLine="420" w:firstLineChars="200"/>
        <w:rPr>
          <w:rFonts w:ascii="宋体" w:hAnsi="宋体" w:cs="宋体"/>
          <w:szCs w:val="21"/>
        </w:rPr>
      </w:pPr>
    </w:p>
    <w:p>
      <w:pPr>
        <w:spacing w:line="360" w:lineRule="auto"/>
        <w:ind w:firstLine="420" w:firstLineChars="200"/>
        <w:rPr>
          <w:rFonts w:ascii="宋体" w:hAnsi="宋体" w:cs="宋体"/>
          <w:szCs w:val="21"/>
        </w:rPr>
      </w:pPr>
    </w:p>
    <w:p>
      <w:pPr>
        <w:spacing w:line="360" w:lineRule="auto"/>
        <w:ind w:firstLine="420" w:firstLineChars="200"/>
        <w:rPr>
          <w:rFonts w:ascii="宋体" w:hAnsi="宋体" w:cs="宋体"/>
          <w:szCs w:val="21"/>
        </w:rPr>
      </w:pPr>
    </w:p>
    <w:p>
      <w:pPr>
        <w:autoSpaceDE w:val="0"/>
        <w:autoSpaceDN w:val="0"/>
        <w:adjustRightInd w:val="0"/>
        <w:spacing w:line="360" w:lineRule="auto"/>
        <w:rPr>
          <w:rFonts w:ascii="宋体" w:hAnsi="宋体" w:cs="宋体"/>
          <w:szCs w:val="21"/>
        </w:rPr>
      </w:pPr>
    </w:p>
    <w:p>
      <w:pPr>
        <w:autoSpaceDE w:val="0"/>
        <w:autoSpaceDN w:val="0"/>
        <w:adjustRightInd w:val="0"/>
        <w:spacing w:line="360" w:lineRule="auto"/>
        <w:rPr>
          <w:rFonts w:ascii="宋体" w:hAnsi="宋体" w:cs="宋体"/>
          <w:szCs w:val="21"/>
        </w:rPr>
      </w:pPr>
    </w:p>
    <w:p>
      <w:pPr>
        <w:autoSpaceDE w:val="0"/>
        <w:autoSpaceDN w:val="0"/>
        <w:adjustRightInd w:val="0"/>
        <w:spacing w:line="360" w:lineRule="auto"/>
        <w:rPr>
          <w:rFonts w:ascii="宋体" w:hAnsi="宋体" w:cs="宋体"/>
          <w:szCs w:val="21"/>
        </w:rPr>
      </w:pPr>
    </w:p>
    <w:p>
      <w:pPr>
        <w:pStyle w:val="3"/>
        <w:rPr>
          <w:lang w:val="zh-CN"/>
        </w:rPr>
        <w:sectPr>
          <w:footerReference r:id="rId8" w:type="first"/>
          <w:footerReference r:id="rId7" w:type="default"/>
          <w:pgSz w:w="11906" w:h="16838"/>
          <w:pgMar w:top="1276" w:right="1247" w:bottom="1276" w:left="1588" w:header="851" w:footer="992" w:gutter="0"/>
          <w:pgNumType w:start="1"/>
          <w:cols w:space="720" w:num="1"/>
          <w:titlePg/>
          <w:docGrid w:type="lines" w:linePitch="312" w:charSpace="0"/>
        </w:sectPr>
      </w:pPr>
    </w:p>
    <w:p>
      <w:pPr>
        <w:pStyle w:val="3"/>
        <w:spacing w:before="0" w:after="0" w:line="460" w:lineRule="atLeast"/>
        <w:jc w:val="center"/>
        <w:rPr>
          <w:lang w:val="zh-CN"/>
        </w:rPr>
      </w:pPr>
      <w:bookmarkStart w:id="2" w:name="_Toc18125"/>
      <w:r>
        <w:rPr>
          <w:rFonts w:hint="eastAsia"/>
          <w:lang w:val="zh-CN"/>
        </w:rPr>
        <w:t>第一章   比选公告</w:t>
      </w:r>
      <w:bookmarkEnd w:id="2"/>
    </w:p>
    <w:p>
      <w:pPr>
        <w:spacing w:line="460" w:lineRule="atLeast"/>
        <w:ind w:firstLine="420" w:firstLineChars="200"/>
        <w:rPr>
          <w:rFonts w:ascii="宋体" w:hAnsi="宋体"/>
          <w:szCs w:val="21"/>
        </w:rPr>
      </w:pPr>
      <w:bookmarkStart w:id="3" w:name="_Toc282843635"/>
      <w:bookmarkStart w:id="4" w:name="_Toc18974"/>
      <w:bookmarkStart w:id="5" w:name="_Toc282823809"/>
      <w:r>
        <w:rPr>
          <w:rFonts w:hint="eastAsia" w:ascii="宋体" w:hAnsi="宋体"/>
          <w:szCs w:val="21"/>
        </w:rPr>
        <w:t>2022年四川省地区性补充专项定额查定项目（以下简称“本项目”）依据蜀道投资集团有限责任公司《关于开展2022年度四川省补充预算定额查定工作的通知》（蜀道公路便〔20</w:t>
      </w:r>
      <w:r>
        <w:rPr>
          <w:rFonts w:ascii="宋体" w:hAnsi="宋体"/>
          <w:szCs w:val="21"/>
        </w:rPr>
        <w:t>22</w:t>
      </w:r>
      <w:r>
        <w:rPr>
          <w:rFonts w:hint="eastAsia" w:ascii="宋体" w:hAnsi="宋体"/>
          <w:szCs w:val="21"/>
        </w:rPr>
        <w:t>〕</w:t>
      </w:r>
      <w:r>
        <w:rPr>
          <w:rFonts w:ascii="宋体" w:hAnsi="宋体"/>
          <w:szCs w:val="21"/>
        </w:rPr>
        <w:t>45</w:t>
      </w:r>
      <w:r>
        <w:rPr>
          <w:rFonts w:hint="eastAsia" w:ascii="宋体" w:hAnsi="宋体"/>
          <w:szCs w:val="21"/>
        </w:rPr>
        <w:t>号），拟定开展2022年四川省地区性补充专项定额查定工作。由四川川黔高速公路有限公司作为本项目比选人（以下简称“比选人”），资金来源为企业自筹。现拟对本项目进行公开比选。</w:t>
      </w:r>
    </w:p>
    <w:p>
      <w:pPr>
        <w:tabs>
          <w:tab w:val="left" w:pos="0"/>
        </w:tabs>
        <w:snapToGrid w:val="0"/>
        <w:spacing w:line="460" w:lineRule="atLeast"/>
        <w:ind w:firstLine="426" w:firstLineChars="202"/>
        <w:rPr>
          <w:rFonts w:ascii="宋体" w:hAnsi="宋体"/>
          <w:b/>
          <w:szCs w:val="21"/>
        </w:rPr>
      </w:pPr>
      <w:r>
        <w:rPr>
          <w:rFonts w:hint="eastAsia" w:ascii="宋体" w:hAnsi="宋体"/>
          <w:b/>
          <w:szCs w:val="21"/>
        </w:rPr>
        <w:t>一、比选项目基本情况</w:t>
      </w:r>
    </w:p>
    <w:p>
      <w:pPr>
        <w:spacing w:line="460" w:lineRule="atLeast"/>
        <w:ind w:firstLine="420" w:firstLineChars="200"/>
        <w:rPr>
          <w:rFonts w:ascii="宋体" w:hAnsi="宋体"/>
          <w:szCs w:val="21"/>
        </w:rPr>
      </w:pPr>
      <w:r>
        <w:rPr>
          <w:rFonts w:hint="eastAsia" w:ascii="宋体" w:hAnsi="宋体"/>
          <w:szCs w:val="21"/>
        </w:rPr>
        <w:t>1、项目概况</w:t>
      </w:r>
      <w:r>
        <w:rPr>
          <w:rFonts w:ascii="宋体" w:hAnsi="宋体"/>
          <w:szCs w:val="21"/>
        </w:rPr>
        <w:t>：</w:t>
      </w:r>
      <w:r>
        <w:rPr>
          <w:rFonts w:hint="eastAsia" w:ascii="宋体" w:hAnsi="宋体"/>
          <w:szCs w:val="21"/>
        </w:rPr>
        <w:t>泸州经古蔺至金沙高速公路（古蔺至川黔界段）（简称古金高速公路），起于古蔺县城，经龙山镇、观文镇、白泥镇、椒园镇，路线全长38.559公里，主线采用双向六车道，设计速度100Km/h，整体式路基宽度33.5m。</w:t>
      </w:r>
    </w:p>
    <w:p>
      <w:pPr>
        <w:spacing w:line="460" w:lineRule="atLeast"/>
        <w:ind w:firstLine="420" w:firstLineChars="200"/>
        <w:rPr>
          <w:rFonts w:ascii="宋体" w:hAnsi="宋体"/>
          <w:szCs w:val="21"/>
        </w:rPr>
      </w:pPr>
      <w:r>
        <w:rPr>
          <w:rFonts w:ascii="宋体" w:hAnsi="宋体"/>
          <w:szCs w:val="21"/>
        </w:rPr>
        <w:t>2、比选内容：</w:t>
      </w:r>
    </w:p>
    <w:p>
      <w:pPr>
        <w:spacing w:line="460" w:lineRule="atLeast"/>
        <w:ind w:firstLine="420" w:firstLineChars="200"/>
        <w:rPr>
          <w:rFonts w:ascii="宋体" w:hAnsi="宋体"/>
          <w:szCs w:val="21"/>
        </w:rPr>
      </w:pPr>
      <w:r>
        <w:rPr>
          <w:rFonts w:hint="eastAsia" w:ascii="宋体" w:hAnsi="宋体"/>
          <w:szCs w:val="21"/>
        </w:rPr>
        <w:t>2022年四川省地区性补充专项定额查定项目实地查定，按照《公路工程施工定额测定与编制规程》（JTG/T 3811-2020）及《四川省公路工程补充预算定额编制技术指南》（2016版）相关要求，完成古金高速公路2022年“补充定额”查定工作及工作情况的报告。</w:t>
      </w:r>
    </w:p>
    <w:p>
      <w:pPr>
        <w:spacing w:line="460" w:lineRule="atLeast"/>
        <w:ind w:firstLine="420" w:firstLineChars="200"/>
        <w:rPr>
          <w:rFonts w:ascii="宋体" w:hAnsi="宋体"/>
          <w:szCs w:val="21"/>
          <w:highlight w:val="none"/>
        </w:rPr>
      </w:pPr>
      <w:r>
        <w:rPr>
          <w:rFonts w:ascii="宋体" w:hAnsi="宋体"/>
          <w:szCs w:val="21"/>
        </w:rPr>
        <w:t>3、</w:t>
      </w:r>
      <w:r>
        <w:rPr>
          <w:rFonts w:ascii="宋体" w:hAnsi="宋体"/>
          <w:szCs w:val="21"/>
          <w:highlight w:val="none"/>
        </w:rPr>
        <w:t>服务期限：</w:t>
      </w:r>
      <w:r>
        <w:rPr>
          <w:rFonts w:hint="eastAsia" w:ascii="宋体" w:hAnsi="宋体"/>
          <w:szCs w:val="21"/>
          <w:highlight w:val="none"/>
          <w:lang w:val="en-US" w:eastAsia="zh-CN"/>
        </w:rPr>
        <w:t>以项目实际情况时间为准</w:t>
      </w:r>
      <w:r>
        <w:rPr>
          <w:rFonts w:ascii="宋体" w:hAnsi="宋体"/>
          <w:szCs w:val="21"/>
          <w:highlight w:val="none"/>
        </w:rPr>
        <w:t>。</w:t>
      </w:r>
    </w:p>
    <w:p>
      <w:pPr>
        <w:spacing w:line="460" w:lineRule="atLeast"/>
        <w:ind w:firstLine="420" w:firstLineChars="200"/>
        <w:rPr>
          <w:rFonts w:ascii="宋体" w:hAnsi="宋体"/>
          <w:szCs w:val="21"/>
        </w:rPr>
      </w:pPr>
      <w:r>
        <w:rPr>
          <w:rFonts w:ascii="宋体" w:hAnsi="宋体"/>
          <w:szCs w:val="21"/>
        </w:rPr>
        <w:t>4、标段划分：本次比选共分为1个标段。</w:t>
      </w:r>
    </w:p>
    <w:p>
      <w:pPr>
        <w:tabs>
          <w:tab w:val="left" w:pos="0"/>
        </w:tabs>
        <w:snapToGrid w:val="0"/>
        <w:spacing w:line="460" w:lineRule="atLeast"/>
        <w:ind w:firstLine="424" w:firstLineChars="202"/>
        <w:rPr>
          <w:rFonts w:ascii="宋体" w:hAnsi="宋体"/>
          <w:bCs/>
          <w:szCs w:val="21"/>
        </w:rPr>
      </w:pPr>
      <w:r>
        <w:rPr>
          <w:rFonts w:hint="eastAsia" w:ascii="宋体" w:hAnsi="宋体"/>
          <w:bCs/>
          <w:szCs w:val="21"/>
        </w:rPr>
        <w:t>二、比选</w:t>
      </w:r>
      <w:r>
        <w:rPr>
          <w:rFonts w:ascii="宋体" w:hAnsi="宋体"/>
          <w:bCs/>
          <w:szCs w:val="21"/>
        </w:rPr>
        <w:t>要求</w:t>
      </w:r>
    </w:p>
    <w:p>
      <w:pPr>
        <w:spacing w:line="460" w:lineRule="atLeast"/>
        <w:ind w:firstLine="420" w:firstLineChars="200"/>
        <w:rPr>
          <w:rFonts w:ascii="宋体" w:hAnsi="宋体"/>
          <w:bCs/>
          <w:szCs w:val="21"/>
          <w:highlight w:val="none"/>
        </w:rPr>
      </w:pPr>
      <w:r>
        <w:rPr>
          <w:rFonts w:ascii="宋体" w:hAnsi="宋体"/>
          <w:bCs/>
          <w:szCs w:val="21"/>
        </w:rPr>
        <w:t>1、资</w:t>
      </w:r>
      <w:r>
        <w:rPr>
          <w:rFonts w:hint="eastAsia" w:ascii="宋体" w:hAnsi="宋体"/>
          <w:bCs/>
          <w:szCs w:val="21"/>
        </w:rPr>
        <w:t>格</w:t>
      </w:r>
      <w:r>
        <w:rPr>
          <w:rFonts w:ascii="宋体" w:hAnsi="宋体"/>
          <w:bCs/>
          <w:szCs w:val="21"/>
        </w:rPr>
        <w:t>要求：</w:t>
      </w:r>
      <w:r>
        <w:rPr>
          <w:rFonts w:hint="eastAsia"/>
        </w:rPr>
        <w:t>投标人应在中华人民共和国境内依法注册，具有独立法人资格、营</w:t>
      </w:r>
      <w:r>
        <w:rPr>
          <w:rFonts w:hint="eastAsia"/>
          <w:highlight w:val="none"/>
        </w:rPr>
        <w:t>业执照中经营范围包括工程造价咨询相关内容，持有基本账户开户许可证或基本存款账户信息表（基本账户开户行出具）。</w:t>
      </w:r>
    </w:p>
    <w:p>
      <w:pPr>
        <w:spacing w:line="460" w:lineRule="atLeast"/>
        <w:ind w:firstLine="420" w:firstLineChars="200"/>
        <w:rPr>
          <w:rFonts w:ascii="宋体" w:hAnsi="宋体"/>
          <w:bCs/>
          <w:szCs w:val="21"/>
          <w:highlight w:val="none"/>
        </w:rPr>
      </w:pPr>
      <w:r>
        <w:rPr>
          <w:rFonts w:ascii="宋体" w:hAnsi="宋体"/>
          <w:bCs/>
          <w:szCs w:val="21"/>
          <w:highlight w:val="none"/>
        </w:rPr>
        <w:t>2、业绩要求：</w:t>
      </w:r>
      <w:r>
        <w:rPr>
          <w:highlight w:val="none"/>
        </w:rPr>
        <w:t>2019</w:t>
      </w:r>
      <w:r>
        <w:rPr>
          <w:rFonts w:hint="eastAsia"/>
          <w:highlight w:val="none"/>
        </w:rPr>
        <w:t>年</w:t>
      </w:r>
      <w:r>
        <w:rPr>
          <w:highlight w:val="none"/>
        </w:rPr>
        <w:t>1</w:t>
      </w:r>
      <w:r>
        <w:rPr>
          <w:rFonts w:hint="eastAsia"/>
          <w:highlight w:val="none"/>
        </w:rPr>
        <w:t>月</w:t>
      </w:r>
      <w:r>
        <w:rPr>
          <w:highlight w:val="none"/>
        </w:rPr>
        <w:t>1</w:t>
      </w:r>
      <w:r>
        <w:rPr>
          <w:rFonts w:hint="eastAsia"/>
          <w:highlight w:val="none"/>
        </w:rPr>
        <w:t>日至今，投标人至少完成过</w:t>
      </w:r>
      <w:r>
        <w:rPr>
          <w:highlight w:val="none"/>
        </w:rPr>
        <w:t>1</w:t>
      </w:r>
      <w:r>
        <w:rPr>
          <w:rFonts w:hint="eastAsia"/>
          <w:highlight w:val="none"/>
        </w:rPr>
        <w:t>个及以上公路工程造价咨询审查项目。</w:t>
      </w:r>
    </w:p>
    <w:p>
      <w:pPr>
        <w:spacing w:line="460" w:lineRule="atLeast"/>
        <w:ind w:firstLine="420" w:firstLineChars="200"/>
        <w:rPr>
          <w:rFonts w:ascii="宋体" w:hAnsi="宋体"/>
          <w:bCs/>
          <w:szCs w:val="21"/>
        </w:rPr>
      </w:pPr>
      <w:r>
        <w:rPr>
          <w:rFonts w:ascii="宋体" w:hAnsi="宋体"/>
          <w:bCs/>
          <w:szCs w:val="21"/>
          <w:highlight w:val="none"/>
        </w:rPr>
        <w:t>3、</w:t>
      </w:r>
      <w:r>
        <w:rPr>
          <w:rFonts w:hint="eastAsia" w:ascii="宋体" w:hAnsi="宋体"/>
          <w:bCs/>
          <w:szCs w:val="21"/>
          <w:highlight w:val="none"/>
        </w:rPr>
        <w:t>项目负责人要求</w:t>
      </w:r>
      <w:r>
        <w:rPr>
          <w:rFonts w:ascii="宋体" w:hAnsi="宋体"/>
          <w:bCs/>
          <w:szCs w:val="21"/>
        </w:rPr>
        <w:t>：</w:t>
      </w:r>
    </w:p>
    <w:p>
      <w:pPr>
        <w:spacing w:line="460" w:lineRule="atLeast"/>
        <w:ind w:firstLine="420" w:firstLineChars="200"/>
      </w:pPr>
      <w:r>
        <w:rPr>
          <w:rFonts w:hint="eastAsia"/>
        </w:rPr>
        <w:t>（1）拟投入的项目负责人具有高级工程师及以上职称。</w:t>
      </w:r>
    </w:p>
    <w:p>
      <w:pPr>
        <w:spacing w:line="460" w:lineRule="atLeast"/>
        <w:ind w:firstLine="420" w:firstLineChars="200"/>
        <w:rPr>
          <w:rFonts w:ascii="宋体" w:hAnsi="宋体"/>
          <w:bCs/>
          <w:szCs w:val="21"/>
        </w:rPr>
      </w:pPr>
      <w:r>
        <w:rPr>
          <w:rFonts w:hint="eastAsia"/>
        </w:rPr>
        <w:t>（2）具有一级造价工程师资格或交通部甲级造价师（公路）资格。</w:t>
      </w:r>
    </w:p>
    <w:p>
      <w:pPr>
        <w:spacing w:line="460" w:lineRule="atLeast"/>
        <w:ind w:firstLine="420" w:firstLineChars="200"/>
        <w:rPr>
          <w:rFonts w:ascii="宋体" w:hAnsi="宋体"/>
          <w:szCs w:val="21"/>
        </w:rPr>
      </w:pPr>
      <w:r>
        <w:rPr>
          <w:rFonts w:ascii="宋体" w:hAnsi="宋体"/>
          <w:szCs w:val="21"/>
        </w:rPr>
        <w:t>4</w:t>
      </w:r>
      <w:r>
        <w:rPr>
          <w:rFonts w:hint="eastAsia" w:ascii="宋体" w:hAnsi="宋体"/>
          <w:szCs w:val="21"/>
        </w:rPr>
        <w:t>、信誉要求：</w:t>
      </w:r>
    </w:p>
    <w:p>
      <w:pPr>
        <w:spacing w:line="460" w:lineRule="atLeast"/>
        <w:ind w:firstLine="420" w:firstLineChars="200"/>
      </w:pPr>
      <w:r>
        <w:rPr>
          <w:rFonts w:hint="eastAsia"/>
        </w:rPr>
        <w:t>投标人未在国家企业信用信息公示系统</w:t>
      </w:r>
      <w:r>
        <w:t>(http://www.gsxt.gov.cn/)</w:t>
      </w:r>
      <w:r>
        <w:rPr>
          <w:rFonts w:hint="eastAsia"/>
        </w:rPr>
        <w:t>中被列入严重违法失信企业名单，未在</w:t>
      </w:r>
      <w:r>
        <w:t>“</w:t>
      </w:r>
      <w:r>
        <w:rPr>
          <w:rFonts w:hint="eastAsia"/>
        </w:rPr>
        <w:t>信用中国</w:t>
      </w:r>
      <w:r>
        <w:t>”</w:t>
      </w:r>
      <w:r>
        <w:rPr>
          <w:rFonts w:hint="eastAsia"/>
        </w:rPr>
        <w:t>网站</w:t>
      </w:r>
      <w:r>
        <w:t>( http://www.creditchina.gov.cn/)</w:t>
      </w:r>
      <w:r>
        <w:rPr>
          <w:rFonts w:hint="eastAsia"/>
        </w:rPr>
        <w:t>中被列入失信被执行人名单</w:t>
      </w:r>
      <w:r>
        <w:rPr>
          <w:rFonts w:hint="eastAsia" w:ascii="宋体" w:hAnsi="宋体"/>
          <w:szCs w:val="21"/>
        </w:rPr>
        <w:t>。</w:t>
      </w:r>
    </w:p>
    <w:p>
      <w:pPr>
        <w:spacing w:line="460" w:lineRule="atLeast"/>
        <w:ind w:firstLine="420" w:firstLineChars="200"/>
        <w:rPr>
          <w:rFonts w:hint="eastAsia" w:ascii="宋体" w:hAnsi="宋体" w:eastAsia="宋体"/>
          <w:szCs w:val="21"/>
          <w:highlight w:val="none"/>
          <w:lang w:eastAsia="zh-CN"/>
        </w:rPr>
      </w:pPr>
      <w:r>
        <w:rPr>
          <w:rFonts w:ascii="宋体" w:hAnsi="宋体"/>
          <w:szCs w:val="21"/>
        </w:rPr>
        <w:t>5</w:t>
      </w:r>
      <w:r>
        <w:rPr>
          <w:rFonts w:hint="eastAsia" w:ascii="宋体" w:hAnsi="宋体"/>
          <w:szCs w:val="21"/>
          <w:highlight w:val="none"/>
        </w:rPr>
        <w:t>、</w:t>
      </w:r>
      <w:r>
        <w:rPr>
          <w:rFonts w:ascii="宋体" w:hAnsi="宋体"/>
          <w:szCs w:val="21"/>
          <w:highlight w:val="none"/>
        </w:rPr>
        <w:t>本项目</w:t>
      </w:r>
      <w:r>
        <w:rPr>
          <w:rFonts w:hint="eastAsia" w:ascii="宋体" w:hAnsi="宋体"/>
          <w:color w:val="auto"/>
          <w:szCs w:val="21"/>
          <w:highlight w:val="none"/>
          <w:lang w:val="en-US" w:eastAsia="zh-CN"/>
        </w:rPr>
        <w:t>不</w:t>
      </w:r>
      <w:r>
        <w:rPr>
          <w:rFonts w:ascii="宋体" w:hAnsi="宋体"/>
          <w:color w:val="auto"/>
          <w:szCs w:val="21"/>
          <w:highlight w:val="none"/>
        </w:rPr>
        <w:t>接受联</w:t>
      </w:r>
      <w:r>
        <w:rPr>
          <w:rFonts w:ascii="宋体" w:hAnsi="宋体"/>
          <w:szCs w:val="21"/>
          <w:highlight w:val="none"/>
        </w:rPr>
        <w:t>合体参</w:t>
      </w:r>
      <w:r>
        <w:rPr>
          <w:rFonts w:hint="eastAsia" w:ascii="宋体" w:hAnsi="宋体"/>
          <w:szCs w:val="21"/>
          <w:highlight w:val="none"/>
        </w:rPr>
        <w:t>加比选</w:t>
      </w:r>
      <w:r>
        <w:rPr>
          <w:rFonts w:hint="eastAsia" w:ascii="宋体" w:hAnsi="宋体"/>
          <w:szCs w:val="21"/>
          <w:highlight w:val="none"/>
          <w:lang w:eastAsia="zh-CN"/>
        </w:rPr>
        <w:t>。</w:t>
      </w:r>
    </w:p>
    <w:p>
      <w:pPr>
        <w:spacing w:line="460" w:lineRule="atLeast"/>
        <w:ind w:firstLine="420" w:firstLineChars="200"/>
        <w:rPr>
          <w:rFonts w:ascii="宋体" w:hAnsi="宋体"/>
          <w:szCs w:val="21"/>
        </w:rPr>
      </w:pPr>
      <w:r>
        <w:rPr>
          <w:rFonts w:ascii="宋体" w:hAnsi="宋体"/>
          <w:szCs w:val="21"/>
        </w:rPr>
        <w:t>6</w:t>
      </w:r>
      <w:r>
        <w:rPr>
          <w:rFonts w:hint="eastAsia" w:ascii="宋体" w:hAnsi="宋体"/>
          <w:szCs w:val="21"/>
        </w:rPr>
        <w:t>、</w:t>
      </w:r>
      <w:r>
        <w:rPr>
          <w:rFonts w:hint="eastAsia"/>
        </w:rPr>
        <w:t>与比选人存在利害关系可能影响招标公正性的单位、不得参加投标。法定代表人为同一人或者存在控股、管理关系的不同单位，不得参加同一标段投标，否则，相关投标均无效。</w:t>
      </w:r>
    </w:p>
    <w:p>
      <w:pPr>
        <w:tabs>
          <w:tab w:val="left" w:pos="0"/>
        </w:tabs>
        <w:snapToGrid w:val="0"/>
        <w:spacing w:line="460" w:lineRule="atLeast"/>
        <w:ind w:firstLine="426" w:firstLineChars="202"/>
        <w:rPr>
          <w:rFonts w:ascii="宋体" w:hAnsi="宋体"/>
          <w:b/>
          <w:szCs w:val="21"/>
        </w:rPr>
      </w:pPr>
      <w:r>
        <w:rPr>
          <w:rFonts w:hint="eastAsia" w:ascii="宋体" w:hAnsi="宋体"/>
          <w:b/>
          <w:szCs w:val="21"/>
        </w:rPr>
        <w:t>三、比选文件获取</w:t>
      </w:r>
    </w:p>
    <w:p>
      <w:pPr>
        <w:spacing w:line="460" w:lineRule="atLeast"/>
        <w:ind w:firstLine="462" w:firstLineChars="220"/>
        <w:rPr>
          <w:rFonts w:ascii="宋体" w:hAnsi="宋体"/>
          <w:spacing w:val="-4"/>
          <w:sz w:val="21"/>
          <w:szCs w:val="21"/>
          <w:highlight w:val="none"/>
        </w:rPr>
      </w:pPr>
      <w:r>
        <w:rPr>
          <w:kern w:val="0"/>
        </w:rPr>
        <w:t>凡有意参加</w:t>
      </w:r>
      <w:r>
        <w:rPr>
          <w:rFonts w:hint="eastAsia"/>
          <w:kern w:val="0"/>
        </w:rPr>
        <w:t>比选的申请人</w:t>
      </w:r>
      <w:r>
        <w:rPr>
          <w:kern w:val="0"/>
          <w:highlight w:val="none"/>
        </w:rPr>
        <w:t>，请于</w:t>
      </w:r>
      <w:r>
        <w:rPr>
          <w:rFonts w:hint="eastAsia"/>
          <w:kern w:val="0"/>
          <w:highlight w:val="none"/>
          <w:u w:val="single"/>
          <w:lang w:val="en-US" w:eastAsia="zh-CN"/>
        </w:rPr>
        <w:t xml:space="preserve">  </w:t>
      </w:r>
      <w:r>
        <w:rPr>
          <w:rFonts w:hint="eastAsia" w:asciiTheme="minorEastAsia" w:hAnsiTheme="minorEastAsia" w:eastAsiaTheme="minorEastAsia" w:cstheme="minorEastAsia"/>
          <w:kern w:val="0"/>
          <w:highlight w:val="none"/>
          <w:u w:val="single"/>
        </w:rPr>
        <w:t>202</w:t>
      </w:r>
      <w:r>
        <w:rPr>
          <w:rFonts w:asciiTheme="minorEastAsia" w:hAnsiTheme="minorEastAsia" w:eastAsiaTheme="minorEastAsia" w:cstheme="minorEastAsia"/>
          <w:kern w:val="0"/>
          <w:highlight w:val="none"/>
          <w:u w:val="single"/>
        </w:rPr>
        <w:t>2</w:t>
      </w:r>
      <w:r>
        <w:rPr>
          <w:rFonts w:hint="eastAsia" w:asciiTheme="minorEastAsia" w:hAnsiTheme="minorEastAsia" w:eastAsiaTheme="minorEastAsia" w:cstheme="minorEastAsia"/>
          <w:kern w:val="0"/>
          <w:highlight w:val="none"/>
          <w:u w:val="single"/>
          <w:lang w:val="en-US" w:eastAsia="zh-CN"/>
        </w:rPr>
        <w:t xml:space="preserve">  </w:t>
      </w:r>
      <w:r>
        <w:rPr>
          <w:rFonts w:hint="eastAsia" w:ascii="宋体" w:hAnsi="宋体"/>
          <w:spacing w:val="-4"/>
          <w:szCs w:val="21"/>
          <w:highlight w:val="none"/>
        </w:rPr>
        <w:t>年</w:t>
      </w:r>
      <w:r>
        <w:rPr>
          <w:rFonts w:hint="eastAsia" w:ascii="宋体" w:hAnsi="宋体"/>
          <w:spacing w:val="-4"/>
          <w:szCs w:val="21"/>
          <w:highlight w:val="none"/>
          <w:u w:val="single"/>
          <w:lang w:val="en-US" w:eastAsia="zh-CN"/>
        </w:rPr>
        <w:t xml:space="preserve">  10  </w:t>
      </w:r>
      <w:r>
        <w:rPr>
          <w:rFonts w:hint="eastAsia" w:ascii="宋体" w:hAnsi="宋体"/>
          <w:spacing w:val="-4"/>
          <w:szCs w:val="21"/>
          <w:highlight w:val="none"/>
        </w:rPr>
        <w:t>月</w:t>
      </w:r>
      <w:r>
        <w:rPr>
          <w:rFonts w:hint="eastAsia" w:ascii="宋体" w:hAnsi="宋体"/>
          <w:spacing w:val="-4"/>
          <w:szCs w:val="21"/>
          <w:highlight w:val="none"/>
          <w:u w:val="single"/>
        </w:rPr>
        <w:t xml:space="preserve"> </w:t>
      </w:r>
      <w:r>
        <w:rPr>
          <w:rFonts w:ascii="宋体" w:hAnsi="宋体"/>
          <w:spacing w:val="-4"/>
          <w:szCs w:val="21"/>
          <w:highlight w:val="none"/>
          <w:u w:val="single"/>
        </w:rPr>
        <w:t xml:space="preserve"> </w:t>
      </w:r>
      <w:r>
        <w:rPr>
          <w:rFonts w:hint="eastAsia" w:ascii="宋体" w:hAnsi="宋体"/>
          <w:spacing w:val="-4"/>
          <w:szCs w:val="21"/>
          <w:highlight w:val="none"/>
          <w:u w:val="single"/>
          <w:lang w:val="en-US" w:eastAsia="zh-CN"/>
        </w:rPr>
        <w:t>27</w:t>
      </w:r>
      <w:r>
        <w:rPr>
          <w:rFonts w:hint="eastAsia" w:ascii="宋体" w:hAnsi="宋体"/>
          <w:spacing w:val="-4"/>
          <w:szCs w:val="21"/>
          <w:highlight w:val="none"/>
          <w:u w:val="single"/>
        </w:rPr>
        <w:t xml:space="preserve"> </w:t>
      </w:r>
      <w:r>
        <w:rPr>
          <w:rFonts w:hint="eastAsia" w:ascii="宋体" w:hAnsi="宋体"/>
          <w:spacing w:val="-4"/>
          <w:szCs w:val="21"/>
          <w:highlight w:val="none"/>
          <w:u w:val="single"/>
          <w:lang w:val="en-US" w:eastAsia="zh-CN"/>
        </w:rPr>
        <w:t xml:space="preserve"> </w:t>
      </w:r>
      <w:r>
        <w:rPr>
          <w:rFonts w:hint="eastAsia" w:ascii="宋体" w:hAnsi="宋体"/>
          <w:spacing w:val="-4"/>
          <w:szCs w:val="21"/>
          <w:highlight w:val="none"/>
        </w:rPr>
        <w:t>日</w:t>
      </w:r>
      <w:r>
        <w:rPr>
          <w:rFonts w:hint="eastAsia" w:ascii="宋体" w:hAnsi="宋体"/>
          <w:spacing w:val="-4"/>
          <w:szCs w:val="21"/>
          <w:highlight w:val="none"/>
          <w:lang w:val="en-US" w:eastAsia="zh-CN"/>
        </w:rPr>
        <w:t xml:space="preserve"> </w:t>
      </w:r>
      <w:r>
        <w:rPr>
          <w:rFonts w:hint="eastAsia" w:ascii="宋体" w:hAnsi="宋体"/>
          <w:spacing w:val="-4"/>
          <w:szCs w:val="21"/>
          <w:highlight w:val="none"/>
          <w:u w:val="single"/>
          <w:lang w:val="en-US" w:eastAsia="zh-CN"/>
        </w:rPr>
        <w:t xml:space="preserve"> 9  </w:t>
      </w:r>
      <w:r>
        <w:rPr>
          <w:rFonts w:hint="eastAsia" w:ascii="宋体" w:hAnsi="宋体"/>
          <w:spacing w:val="-4"/>
          <w:szCs w:val="21"/>
          <w:highlight w:val="none"/>
        </w:rPr>
        <w:t>时</w:t>
      </w:r>
      <w:r>
        <w:rPr>
          <w:rFonts w:ascii="宋体" w:hAnsi="宋体"/>
          <w:spacing w:val="-4"/>
          <w:szCs w:val="21"/>
          <w:highlight w:val="none"/>
          <w:u w:val="single"/>
        </w:rPr>
        <w:t xml:space="preserve">  </w:t>
      </w:r>
      <w:r>
        <w:rPr>
          <w:rFonts w:hint="eastAsia" w:ascii="宋体" w:hAnsi="宋体"/>
          <w:spacing w:val="-4"/>
          <w:szCs w:val="21"/>
          <w:highlight w:val="none"/>
          <w:u w:val="single"/>
        </w:rPr>
        <w:t>0</w:t>
      </w:r>
      <w:r>
        <w:rPr>
          <w:rFonts w:hint="eastAsia" w:ascii="宋体" w:hAnsi="宋体"/>
          <w:spacing w:val="-4"/>
          <w:szCs w:val="21"/>
          <w:highlight w:val="none"/>
          <w:u w:val="single"/>
          <w:lang w:val="en-US" w:eastAsia="zh-CN"/>
        </w:rPr>
        <w:t xml:space="preserve"> </w:t>
      </w:r>
      <w:r>
        <w:rPr>
          <w:rFonts w:ascii="宋体" w:hAnsi="宋体"/>
          <w:spacing w:val="-4"/>
          <w:szCs w:val="21"/>
          <w:highlight w:val="none"/>
          <w:u w:val="single"/>
        </w:rPr>
        <w:t xml:space="preserve"> </w:t>
      </w:r>
      <w:r>
        <w:rPr>
          <w:rFonts w:hint="eastAsia" w:ascii="宋体" w:hAnsi="宋体"/>
          <w:spacing w:val="-4"/>
          <w:szCs w:val="21"/>
          <w:highlight w:val="none"/>
        </w:rPr>
        <w:t>分至</w:t>
      </w:r>
      <w:r>
        <w:rPr>
          <w:rFonts w:hint="eastAsia" w:ascii="宋体" w:hAnsi="宋体"/>
          <w:spacing w:val="-4"/>
          <w:szCs w:val="21"/>
          <w:highlight w:val="none"/>
          <w:u w:val="single"/>
          <w:lang w:val="en-US" w:eastAsia="zh-CN"/>
        </w:rPr>
        <w:t xml:space="preserve">  </w:t>
      </w:r>
      <w:r>
        <w:rPr>
          <w:rFonts w:hint="eastAsia" w:asciiTheme="minorEastAsia" w:hAnsiTheme="minorEastAsia" w:eastAsiaTheme="minorEastAsia" w:cstheme="minorEastAsia"/>
          <w:kern w:val="0"/>
          <w:highlight w:val="none"/>
          <w:u w:val="single"/>
        </w:rPr>
        <w:t>202</w:t>
      </w:r>
      <w:r>
        <w:rPr>
          <w:rFonts w:asciiTheme="minorEastAsia" w:hAnsiTheme="minorEastAsia" w:eastAsiaTheme="minorEastAsia" w:cstheme="minorEastAsia"/>
          <w:kern w:val="0"/>
          <w:highlight w:val="none"/>
          <w:u w:val="single"/>
        </w:rPr>
        <w:t>2</w:t>
      </w:r>
      <w:r>
        <w:rPr>
          <w:rFonts w:hint="eastAsia" w:asciiTheme="minorEastAsia" w:hAnsiTheme="minorEastAsia" w:eastAsiaTheme="minorEastAsia" w:cstheme="minorEastAsia"/>
          <w:kern w:val="0"/>
          <w:highlight w:val="none"/>
          <w:u w:val="single"/>
          <w:lang w:val="en-US" w:eastAsia="zh-CN"/>
        </w:rPr>
        <w:t xml:space="preserve">  </w:t>
      </w:r>
      <w:r>
        <w:rPr>
          <w:rFonts w:hint="eastAsia" w:ascii="宋体" w:hAnsi="宋体"/>
          <w:spacing w:val="-4"/>
          <w:szCs w:val="21"/>
          <w:highlight w:val="none"/>
        </w:rPr>
        <w:t>年</w:t>
      </w:r>
      <w:r>
        <w:rPr>
          <w:rFonts w:hint="eastAsia" w:ascii="宋体" w:hAnsi="宋体"/>
          <w:spacing w:val="-4"/>
          <w:szCs w:val="21"/>
          <w:highlight w:val="none"/>
          <w:u w:val="single"/>
          <w:lang w:val="en-US" w:eastAsia="zh-CN"/>
        </w:rPr>
        <w:t xml:space="preserve">  11  </w:t>
      </w:r>
      <w:r>
        <w:rPr>
          <w:rFonts w:hint="eastAsia" w:ascii="宋体" w:hAnsi="宋体"/>
          <w:spacing w:val="-4"/>
          <w:szCs w:val="21"/>
          <w:highlight w:val="none"/>
        </w:rPr>
        <w:t>月</w:t>
      </w:r>
      <w:r>
        <w:rPr>
          <w:rFonts w:hint="eastAsia" w:ascii="宋体" w:hAnsi="宋体"/>
          <w:spacing w:val="-4"/>
          <w:szCs w:val="21"/>
          <w:highlight w:val="none"/>
          <w:u w:val="single"/>
        </w:rPr>
        <w:t xml:space="preserve"> </w:t>
      </w:r>
      <w:r>
        <w:rPr>
          <w:rFonts w:ascii="宋体" w:hAnsi="宋体"/>
          <w:spacing w:val="-4"/>
          <w:szCs w:val="21"/>
          <w:highlight w:val="none"/>
          <w:u w:val="single"/>
        </w:rPr>
        <w:t xml:space="preserve"> </w:t>
      </w:r>
      <w:r>
        <w:rPr>
          <w:rFonts w:hint="eastAsia" w:ascii="宋体" w:hAnsi="宋体"/>
          <w:spacing w:val="-4"/>
          <w:szCs w:val="21"/>
          <w:highlight w:val="none"/>
          <w:u w:val="single"/>
          <w:lang w:val="en-US" w:eastAsia="zh-CN"/>
        </w:rPr>
        <w:t>2</w:t>
      </w:r>
      <w:r>
        <w:rPr>
          <w:rFonts w:hint="eastAsia" w:ascii="宋体" w:hAnsi="宋体"/>
          <w:spacing w:val="-4"/>
          <w:szCs w:val="21"/>
          <w:highlight w:val="none"/>
          <w:u w:val="single"/>
        </w:rPr>
        <w:t xml:space="preserve"> </w:t>
      </w:r>
      <w:r>
        <w:rPr>
          <w:rFonts w:hint="eastAsia" w:ascii="宋体" w:hAnsi="宋体"/>
          <w:spacing w:val="-4"/>
          <w:szCs w:val="21"/>
          <w:highlight w:val="none"/>
        </w:rPr>
        <w:t>日</w:t>
      </w:r>
      <w:r>
        <w:rPr>
          <w:rFonts w:hint="eastAsia" w:ascii="宋体" w:hAnsi="宋体"/>
          <w:spacing w:val="-4"/>
          <w:szCs w:val="21"/>
          <w:highlight w:val="none"/>
          <w:u w:val="single"/>
        </w:rPr>
        <w:t xml:space="preserve"> </w:t>
      </w:r>
      <w:r>
        <w:rPr>
          <w:rFonts w:ascii="宋体" w:hAnsi="宋体"/>
          <w:spacing w:val="-4"/>
          <w:szCs w:val="21"/>
          <w:highlight w:val="none"/>
          <w:u w:val="single"/>
        </w:rPr>
        <w:t xml:space="preserve"> </w:t>
      </w:r>
      <w:r>
        <w:rPr>
          <w:rFonts w:hint="eastAsia" w:ascii="宋体" w:hAnsi="宋体"/>
          <w:spacing w:val="-4"/>
          <w:szCs w:val="21"/>
          <w:highlight w:val="none"/>
          <w:u w:val="single"/>
          <w:lang w:val="en-US" w:eastAsia="zh-CN"/>
        </w:rPr>
        <w:t>9</w:t>
      </w:r>
      <w:r>
        <w:rPr>
          <w:rFonts w:ascii="宋体" w:hAnsi="宋体"/>
          <w:spacing w:val="-4"/>
          <w:szCs w:val="21"/>
          <w:highlight w:val="none"/>
          <w:u w:val="single"/>
        </w:rPr>
        <w:t xml:space="preserve">  </w:t>
      </w:r>
      <w:r>
        <w:rPr>
          <w:rFonts w:hint="eastAsia" w:ascii="宋体" w:hAnsi="宋体"/>
          <w:spacing w:val="-4"/>
          <w:szCs w:val="21"/>
          <w:highlight w:val="none"/>
        </w:rPr>
        <w:t>时</w:t>
      </w:r>
      <w:r>
        <w:rPr>
          <w:rFonts w:hint="eastAsia" w:ascii="宋体" w:hAnsi="宋体"/>
          <w:spacing w:val="-4"/>
          <w:szCs w:val="21"/>
          <w:highlight w:val="none"/>
          <w:u w:val="single"/>
        </w:rPr>
        <w:t xml:space="preserve"> </w:t>
      </w:r>
      <w:r>
        <w:rPr>
          <w:rFonts w:ascii="宋体" w:hAnsi="宋体"/>
          <w:spacing w:val="-4"/>
          <w:szCs w:val="21"/>
          <w:highlight w:val="none"/>
          <w:u w:val="single"/>
        </w:rPr>
        <w:t xml:space="preserve"> </w:t>
      </w:r>
      <w:r>
        <w:rPr>
          <w:rFonts w:hint="eastAsia" w:ascii="宋体" w:hAnsi="宋体"/>
          <w:spacing w:val="-4"/>
          <w:szCs w:val="21"/>
          <w:highlight w:val="none"/>
          <w:u w:val="single"/>
          <w:lang w:val="en-US" w:eastAsia="zh-CN"/>
        </w:rPr>
        <w:t>0</w:t>
      </w:r>
      <w:r>
        <w:rPr>
          <w:rFonts w:ascii="宋体" w:hAnsi="宋体"/>
          <w:spacing w:val="-4"/>
          <w:szCs w:val="21"/>
          <w:highlight w:val="none"/>
          <w:u w:val="single"/>
        </w:rPr>
        <w:t xml:space="preserve"> </w:t>
      </w:r>
      <w:r>
        <w:rPr>
          <w:rFonts w:hint="eastAsia" w:ascii="宋体" w:hAnsi="宋体"/>
          <w:spacing w:val="-4"/>
          <w:szCs w:val="21"/>
          <w:highlight w:val="none"/>
        </w:rPr>
        <w:t>分（北京时间）</w:t>
      </w:r>
      <w:r>
        <w:rPr>
          <w:rFonts w:hint="eastAsia" w:ascii="宋体" w:hAnsi="宋体"/>
          <w:spacing w:val="-4"/>
          <w:szCs w:val="21"/>
          <w:highlight w:val="none"/>
          <w:lang w:val="en-US" w:eastAsia="zh-CN"/>
        </w:rPr>
        <w:t>在</w:t>
      </w:r>
      <w:r>
        <w:rPr>
          <w:rFonts w:hint="eastAsia" w:ascii="宋体" w:hAnsi="宋体" w:eastAsia="宋体" w:cs="宋体"/>
          <w:spacing w:val="-6"/>
          <w:sz w:val="21"/>
          <w:szCs w:val="21"/>
          <w:highlight w:val="none"/>
        </w:rPr>
        <w:t>四川叙古高速公路开发有限责任公司</w:t>
      </w:r>
      <w:r>
        <w:rPr>
          <w:rFonts w:hint="eastAsia" w:ascii="宋体" w:hAnsi="宋体" w:eastAsia="宋体" w:cs="宋体"/>
          <w:color w:val="auto"/>
          <w:spacing w:val="-6"/>
          <w:sz w:val="21"/>
          <w:szCs w:val="21"/>
          <w:highlight w:val="none"/>
        </w:rPr>
        <w:t>( www.xggs.com. cn)平</w:t>
      </w:r>
      <w:r>
        <w:rPr>
          <w:rFonts w:hint="eastAsia" w:ascii="宋体" w:hAnsi="宋体" w:eastAsia="宋体" w:cs="宋体"/>
          <w:spacing w:val="-6"/>
          <w:sz w:val="21"/>
          <w:szCs w:val="21"/>
          <w:highlight w:val="none"/>
        </w:rPr>
        <w:t>台上</w:t>
      </w:r>
      <w:r>
        <w:rPr>
          <w:rFonts w:hint="eastAsia" w:ascii="宋体" w:hAnsi="宋体" w:cs="宋体"/>
          <w:spacing w:val="-6"/>
          <w:sz w:val="21"/>
          <w:szCs w:val="21"/>
          <w:highlight w:val="none"/>
          <w:lang w:val="en-US" w:eastAsia="zh-CN"/>
        </w:rPr>
        <w:t>下载</w:t>
      </w:r>
      <w:r>
        <w:rPr>
          <w:rFonts w:hint="eastAsia" w:ascii="宋体" w:hAnsi="宋体" w:eastAsia="宋体" w:cs="宋体"/>
          <w:spacing w:val="-4"/>
          <w:sz w:val="21"/>
          <w:szCs w:val="21"/>
          <w:highlight w:val="none"/>
        </w:rPr>
        <w:t>。</w:t>
      </w:r>
    </w:p>
    <w:p>
      <w:pPr>
        <w:tabs>
          <w:tab w:val="left" w:pos="0"/>
        </w:tabs>
        <w:snapToGrid w:val="0"/>
        <w:spacing w:line="460" w:lineRule="atLeast"/>
        <w:ind w:firstLine="426" w:firstLineChars="202"/>
        <w:rPr>
          <w:rFonts w:ascii="宋体" w:hAnsi="宋体"/>
          <w:b/>
          <w:szCs w:val="21"/>
          <w:highlight w:val="none"/>
        </w:rPr>
      </w:pPr>
      <w:r>
        <w:rPr>
          <w:rFonts w:hint="eastAsia" w:ascii="宋体" w:hAnsi="宋体"/>
          <w:b/>
          <w:szCs w:val="21"/>
          <w:highlight w:val="none"/>
        </w:rPr>
        <w:t>四、比选申请文件递交</w:t>
      </w:r>
    </w:p>
    <w:p>
      <w:pPr>
        <w:keepNext w:val="0"/>
        <w:keepLines w:val="0"/>
        <w:pageBreakBefore w:val="0"/>
        <w:widowControl w:val="0"/>
        <w:kinsoku/>
        <w:wordWrap/>
        <w:overflowPunct/>
        <w:topLinePunct w:val="0"/>
        <w:autoSpaceDE/>
        <w:autoSpaceDN/>
        <w:bidi w:val="0"/>
        <w:adjustRightInd/>
        <w:snapToGrid/>
        <w:spacing w:line="360" w:lineRule="auto"/>
        <w:ind w:firstLine="404" w:firstLineChars="200"/>
        <w:textAlignment w:val="auto"/>
      </w:pPr>
      <w:r>
        <w:rPr>
          <w:rFonts w:hint="eastAsia" w:ascii="宋体" w:hAnsi="宋体"/>
          <w:spacing w:val="-4"/>
          <w:szCs w:val="21"/>
          <w:highlight w:val="none"/>
        </w:rPr>
        <w:t>比选申请文件递交时间为</w:t>
      </w:r>
      <w:r>
        <w:rPr>
          <w:rFonts w:ascii="宋体" w:hAnsi="宋体"/>
          <w:spacing w:val="-4"/>
          <w:szCs w:val="21"/>
          <w:highlight w:val="none"/>
          <w:u w:val="single"/>
        </w:rPr>
        <w:t>2</w:t>
      </w:r>
      <w:r>
        <w:rPr>
          <w:rFonts w:hint="eastAsia" w:ascii="宋体" w:hAnsi="宋体"/>
          <w:spacing w:val="-4"/>
          <w:szCs w:val="21"/>
          <w:highlight w:val="none"/>
          <w:u w:val="single"/>
        </w:rPr>
        <w:t>02</w:t>
      </w:r>
      <w:r>
        <w:rPr>
          <w:rFonts w:ascii="宋体" w:hAnsi="宋体"/>
          <w:spacing w:val="-4"/>
          <w:szCs w:val="21"/>
          <w:highlight w:val="none"/>
          <w:u w:val="single"/>
        </w:rPr>
        <w:t>2</w:t>
      </w:r>
      <w:r>
        <w:rPr>
          <w:rFonts w:hint="eastAsia" w:ascii="宋体" w:hAnsi="宋体"/>
          <w:spacing w:val="-4"/>
          <w:szCs w:val="21"/>
          <w:highlight w:val="none"/>
        </w:rPr>
        <w:t>年</w:t>
      </w:r>
      <w:r>
        <w:rPr>
          <w:rFonts w:hint="eastAsia" w:ascii="宋体" w:hAnsi="宋体"/>
          <w:spacing w:val="-4"/>
          <w:szCs w:val="21"/>
          <w:highlight w:val="none"/>
          <w:u w:val="single"/>
        </w:rPr>
        <w:t xml:space="preserve"> </w:t>
      </w:r>
      <w:r>
        <w:rPr>
          <w:rFonts w:hint="eastAsia" w:ascii="宋体" w:hAnsi="宋体"/>
          <w:spacing w:val="-4"/>
          <w:szCs w:val="21"/>
          <w:highlight w:val="none"/>
          <w:u w:val="single"/>
          <w:lang w:val="en-US" w:eastAsia="zh-CN"/>
        </w:rPr>
        <w:t>11</w:t>
      </w:r>
      <w:r>
        <w:rPr>
          <w:rFonts w:ascii="宋体" w:hAnsi="宋体"/>
          <w:spacing w:val="-4"/>
          <w:szCs w:val="21"/>
          <w:highlight w:val="none"/>
          <w:u w:val="single"/>
        </w:rPr>
        <w:t xml:space="preserve"> </w:t>
      </w:r>
      <w:r>
        <w:rPr>
          <w:rFonts w:hint="eastAsia" w:ascii="宋体" w:hAnsi="宋体"/>
          <w:spacing w:val="-4"/>
          <w:szCs w:val="21"/>
          <w:highlight w:val="none"/>
          <w:u w:val="single"/>
        </w:rPr>
        <w:t xml:space="preserve"> </w:t>
      </w:r>
      <w:r>
        <w:rPr>
          <w:rFonts w:hint="eastAsia" w:ascii="宋体" w:hAnsi="宋体"/>
          <w:spacing w:val="-4"/>
          <w:szCs w:val="21"/>
          <w:highlight w:val="none"/>
        </w:rPr>
        <w:t>月</w:t>
      </w:r>
      <w:r>
        <w:rPr>
          <w:rFonts w:hint="eastAsia" w:ascii="宋体" w:hAnsi="宋体"/>
          <w:spacing w:val="-4"/>
          <w:szCs w:val="21"/>
          <w:highlight w:val="none"/>
          <w:u w:val="single"/>
        </w:rPr>
        <w:t xml:space="preserve"> </w:t>
      </w:r>
      <w:r>
        <w:rPr>
          <w:rFonts w:ascii="宋体" w:hAnsi="宋体"/>
          <w:spacing w:val="-4"/>
          <w:szCs w:val="21"/>
          <w:highlight w:val="none"/>
          <w:u w:val="single"/>
        </w:rPr>
        <w:t xml:space="preserve"> </w:t>
      </w:r>
      <w:r>
        <w:rPr>
          <w:rFonts w:hint="eastAsia" w:ascii="宋体" w:hAnsi="宋体"/>
          <w:spacing w:val="-4"/>
          <w:szCs w:val="21"/>
          <w:highlight w:val="none"/>
          <w:u w:val="single"/>
          <w:lang w:val="en-US" w:eastAsia="zh-CN"/>
        </w:rPr>
        <w:t>2</w:t>
      </w:r>
      <w:r>
        <w:rPr>
          <w:rFonts w:hint="eastAsia" w:ascii="宋体" w:hAnsi="宋体"/>
          <w:spacing w:val="-4"/>
          <w:szCs w:val="21"/>
          <w:highlight w:val="none"/>
          <w:u w:val="single"/>
        </w:rPr>
        <w:t xml:space="preserve">  </w:t>
      </w:r>
      <w:r>
        <w:rPr>
          <w:rFonts w:hint="eastAsia" w:ascii="宋体" w:hAnsi="宋体"/>
          <w:spacing w:val="-4"/>
          <w:szCs w:val="21"/>
          <w:highlight w:val="none"/>
        </w:rPr>
        <w:t>日</w:t>
      </w:r>
      <w:r>
        <w:rPr>
          <w:rFonts w:hint="eastAsia" w:ascii="宋体" w:hAnsi="宋体"/>
          <w:spacing w:val="-4"/>
          <w:szCs w:val="21"/>
          <w:highlight w:val="none"/>
          <w:u w:val="single"/>
        </w:rPr>
        <w:t xml:space="preserve"> </w:t>
      </w:r>
      <w:r>
        <w:rPr>
          <w:rFonts w:hint="eastAsia" w:ascii="宋体" w:hAnsi="宋体"/>
          <w:spacing w:val="-4"/>
          <w:szCs w:val="21"/>
          <w:highlight w:val="none"/>
          <w:u w:val="single"/>
          <w:lang w:val="en-US" w:eastAsia="zh-CN"/>
        </w:rPr>
        <w:t>9</w:t>
      </w:r>
      <w:r>
        <w:rPr>
          <w:rFonts w:ascii="宋体" w:hAnsi="宋体"/>
          <w:spacing w:val="-4"/>
          <w:szCs w:val="21"/>
          <w:highlight w:val="none"/>
          <w:u w:val="single"/>
        </w:rPr>
        <w:t xml:space="preserve"> </w:t>
      </w:r>
      <w:r>
        <w:rPr>
          <w:rFonts w:hint="eastAsia" w:ascii="宋体" w:hAnsi="宋体"/>
          <w:spacing w:val="-4"/>
          <w:szCs w:val="21"/>
          <w:highlight w:val="none"/>
          <w:u w:val="single"/>
        </w:rPr>
        <w:t xml:space="preserve"> </w:t>
      </w:r>
      <w:r>
        <w:rPr>
          <w:rFonts w:hint="eastAsia" w:ascii="宋体" w:hAnsi="宋体"/>
          <w:spacing w:val="-4"/>
          <w:szCs w:val="21"/>
          <w:highlight w:val="none"/>
        </w:rPr>
        <w:t>时</w:t>
      </w:r>
      <w:r>
        <w:rPr>
          <w:rFonts w:hint="eastAsia" w:ascii="宋体" w:hAnsi="宋体"/>
          <w:spacing w:val="-4"/>
          <w:szCs w:val="21"/>
          <w:highlight w:val="none"/>
          <w:u w:val="single"/>
        </w:rPr>
        <w:t xml:space="preserve"> </w:t>
      </w:r>
      <w:r>
        <w:rPr>
          <w:rFonts w:ascii="宋体" w:hAnsi="宋体"/>
          <w:spacing w:val="-4"/>
          <w:szCs w:val="21"/>
          <w:highlight w:val="none"/>
          <w:u w:val="single"/>
        </w:rPr>
        <w:t xml:space="preserve"> </w:t>
      </w:r>
      <w:r>
        <w:rPr>
          <w:rFonts w:hint="eastAsia" w:ascii="宋体" w:hAnsi="宋体"/>
          <w:spacing w:val="-4"/>
          <w:szCs w:val="21"/>
          <w:highlight w:val="none"/>
          <w:u w:val="single"/>
          <w:lang w:val="en-US" w:eastAsia="zh-CN"/>
        </w:rPr>
        <w:t>0</w:t>
      </w:r>
      <w:r>
        <w:rPr>
          <w:rFonts w:hint="eastAsia" w:ascii="宋体" w:hAnsi="宋体"/>
          <w:spacing w:val="-4"/>
          <w:szCs w:val="21"/>
          <w:highlight w:val="none"/>
          <w:u w:val="single"/>
        </w:rPr>
        <w:t xml:space="preserve"> </w:t>
      </w:r>
      <w:r>
        <w:rPr>
          <w:rFonts w:hint="eastAsia" w:ascii="宋体" w:hAnsi="宋体"/>
          <w:spacing w:val="-4"/>
          <w:szCs w:val="21"/>
          <w:highlight w:val="none"/>
        </w:rPr>
        <w:t>分至</w:t>
      </w:r>
      <w:r>
        <w:rPr>
          <w:rFonts w:hint="eastAsia" w:ascii="宋体" w:hAnsi="宋体"/>
          <w:spacing w:val="-4"/>
          <w:szCs w:val="21"/>
          <w:highlight w:val="none"/>
          <w:u w:val="single"/>
        </w:rPr>
        <w:t xml:space="preserve"> </w:t>
      </w:r>
      <w:r>
        <w:rPr>
          <w:rFonts w:hint="eastAsia" w:ascii="宋体" w:hAnsi="宋体"/>
          <w:spacing w:val="-4"/>
          <w:szCs w:val="21"/>
          <w:highlight w:val="none"/>
          <w:u w:val="single"/>
          <w:lang w:val="en-US" w:eastAsia="zh-CN"/>
        </w:rPr>
        <w:t>9</w:t>
      </w:r>
      <w:r>
        <w:rPr>
          <w:rFonts w:ascii="宋体" w:hAnsi="宋体"/>
          <w:spacing w:val="-4"/>
          <w:szCs w:val="21"/>
          <w:highlight w:val="none"/>
          <w:u w:val="single"/>
        </w:rPr>
        <w:t xml:space="preserve"> </w:t>
      </w:r>
      <w:r>
        <w:rPr>
          <w:rFonts w:hint="eastAsia" w:ascii="宋体" w:hAnsi="宋体"/>
          <w:spacing w:val="-4"/>
          <w:szCs w:val="21"/>
          <w:highlight w:val="none"/>
          <w:u w:val="single"/>
        </w:rPr>
        <w:t xml:space="preserve"> </w:t>
      </w:r>
      <w:r>
        <w:rPr>
          <w:rFonts w:hint="eastAsia" w:ascii="宋体" w:hAnsi="宋体"/>
          <w:spacing w:val="-4"/>
          <w:szCs w:val="21"/>
          <w:highlight w:val="none"/>
        </w:rPr>
        <w:t>时</w:t>
      </w:r>
      <w:r>
        <w:rPr>
          <w:rFonts w:hint="eastAsia" w:ascii="宋体" w:hAnsi="宋体"/>
          <w:spacing w:val="-4"/>
          <w:szCs w:val="21"/>
          <w:highlight w:val="none"/>
          <w:u w:val="single"/>
        </w:rPr>
        <w:t xml:space="preserve">  </w:t>
      </w:r>
      <w:r>
        <w:rPr>
          <w:rFonts w:hint="eastAsia" w:ascii="宋体" w:hAnsi="宋体"/>
          <w:spacing w:val="-4"/>
          <w:szCs w:val="21"/>
          <w:highlight w:val="none"/>
          <w:u w:val="single"/>
          <w:lang w:val="en-US" w:eastAsia="zh-CN"/>
        </w:rPr>
        <w:t>30</w:t>
      </w:r>
      <w:r>
        <w:rPr>
          <w:rFonts w:ascii="宋体" w:hAnsi="宋体"/>
          <w:spacing w:val="-4"/>
          <w:szCs w:val="21"/>
          <w:highlight w:val="none"/>
          <w:u w:val="single"/>
        </w:rPr>
        <w:t xml:space="preserve"> </w:t>
      </w:r>
      <w:r>
        <w:rPr>
          <w:rFonts w:hint="eastAsia" w:ascii="宋体" w:hAnsi="宋体"/>
          <w:spacing w:val="-4"/>
          <w:szCs w:val="21"/>
          <w:highlight w:val="none"/>
          <w:u w:val="single"/>
        </w:rPr>
        <w:t xml:space="preserve"> </w:t>
      </w:r>
      <w:r>
        <w:rPr>
          <w:rFonts w:hint="eastAsia" w:ascii="宋体" w:hAnsi="宋体"/>
          <w:spacing w:val="-4"/>
          <w:szCs w:val="21"/>
          <w:highlight w:val="none"/>
        </w:rPr>
        <w:t>分（北京时间），递交截止时间为</w:t>
      </w:r>
      <w:r>
        <w:rPr>
          <w:rFonts w:ascii="宋体" w:hAnsi="宋体"/>
          <w:spacing w:val="-4"/>
          <w:szCs w:val="21"/>
          <w:highlight w:val="none"/>
          <w:u w:val="single"/>
        </w:rPr>
        <w:t>2022</w:t>
      </w:r>
      <w:r>
        <w:rPr>
          <w:rFonts w:hint="eastAsia" w:ascii="宋体" w:hAnsi="宋体"/>
          <w:spacing w:val="-4"/>
          <w:szCs w:val="21"/>
          <w:highlight w:val="none"/>
        </w:rPr>
        <w:t>年</w:t>
      </w:r>
      <w:r>
        <w:rPr>
          <w:rFonts w:hint="eastAsia" w:ascii="宋体" w:hAnsi="宋体"/>
          <w:spacing w:val="-4"/>
          <w:szCs w:val="21"/>
          <w:highlight w:val="none"/>
          <w:u w:val="single"/>
        </w:rPr>
        <w:t xml:space="preserve">  </w:t>
      </w:r>
      <w:r>
        <w:rPr>
          <w:rFonts w:ascii="宋体" w:hAnsi="宋体"/>
          <w:spacing w:val="-4"/>
          <w:szCs w:val="21"/>
          <w:highlight w:val="none"/>
          <w:u w:val="single"/>
        </w:rPr>
        <w:t xml:space="preserve"> </w:t>
      </w:r>
      <w:r>
        <w:rPr>
          <w:rFonts w:hint="eastAsia" w:ascii="宋体" w:hAnsi="宋体"/>
          <w:spacing w:val="-4"/>
          <w:szCs w:val="21"/>
          <w:highlight w:val="none"/>
          <w:u w:val="single"/>
          <w:lang w:val="en-US" w:eastAsia="zh-CN"/>
        </w:rPr>
        <w:t xml:space="preserve">11 </w:t>
      </w:r>
      <w:r>
        <w:rPr>
          <w:rFonts w:hint="eastAsia" w:ascii="宋体" w:hAnsi="宋体"/>
          <w:spacing w:val="-4"/>
          <w:szCs w:val="21"/>
          <w:highlight w:val="none"/>
          <w:u w:val="single"/>
        </w:rPr>
        <w:t xml:space="preserve"> </w:t>
      </w:r>
      <w:r>
        <w:rPr>
          <w:rFonts w:hint="eastAsia" w:ascii="宋体" w:hAnsi="宋体"/>
          <w:spacing w:val="-4"/>
          <w:szCs w:val="21"/>
          <w:highlight w:val="none"/>
        </w:rPr>
        <w:t>月</w:t>
      </w:r>
      <w:r>
        <w:rPr>
          <w:rFonts w:ascii="宋体" w:hAnsi="宋体"/>
          <w:spacing w:val="-4"/>
          <w:szCs w:val="21"/>
          <w:highlight w:val="none"/>
          <w:u w:val="single"/>
        </w:rPr>
        <w:t xml:space="preserve"> </w:t>
      </w:r>
      <w:r>
        <w:rPr>
          <w:rFonts w:hint="eastAsia" w:ascii="宋体" w:hAnsi="宋体"/>
          <w:spacing w:val="-4"/>
          <w:szCs w:val="21"/>
          <w:highlight w:val="none"/>
          <w:u w:val="single"/>
          <w:lang w:val="en-US" w:eastAsia="zh-CN"/>
        </w:rPr>
        <w:t>2</w:t>
      </w:r>
      <w:r>
        <w:rPr>
          <w:rFonts w:ascii="宋体" w:hAnsi="宋体"/>
          <w:spacing w:val="-4"/>
          <w:szCs w:val="21"/>
          <w:highlight w:val="none"/>
          <w:u w:val="single"/>
        </w:rPr>
        <w:t xml:space="preserve">  </w:t>
      </w:r>
      <w:r>
        <w:rPr>
          <w:rFonts w:hint="eastAsia" w:ascii="宋体" w:hAnsi="宋体"/>
          <w:spacing w:val="-4"/>
          <w:szCs w:val="21"/>
          <w:highlight w:val="none"/>
        </w:rPr>
        <w:t>日</w:t>
      </w:r>
      <w:r>
        <w:rPr>
          <w:rFonts w:hint="eastAsia" w:ascii="宋体" w:hAnsi="宋体"/>
          <w:spacing w:val="-4"/>
          <w:szCs w:val="21"/>
          <w:highlight w:val="none"/>
          <w:u w:val="single"/>
        </w:rPr>
        <w:t xml:space="preserve"> </w:t>
      </w:r>
      <w:r>
        <w:rPr>
          <w:rFonts w:ascii="宋体" w:hAnsi="宋体"/>
          <w:spacing w:val="-4"/>
          <w:szCs w:val="21"/>
          <w:highlight w:val="none"/>
          <w:u w:val="single"/>
        </w:rPr>
        <w:t xml:space="preserve"> </w:t>
      </w:r>
      <w:r>
        <w:rPr>
          <w:rFonts w:hint="eastAsia" w:ascii="宋体" w:hAnsi="宋体"/>
          <w:spacing w:val="-4"/>
          <w:szCs w:val="21"/>
          <w:highlight w:val="none"/>
          <w:u w:val="single"/>
          <w:lang w:val="en-US" w:eastAsia="zh-CN"/>
        </w:rPr>
        <w:t>9</w:t>
      </w:r>
      <w:r>
        <w:rPr>
          <w:rFonts w:ascii="宋体" w:hAnsi="宋体"/>
          <w:spacing w:val="-4"/>
          <w:szCs w:val="21"/>
          <w:highlight w:val="none"/>
          <w:u w:val="single"/>
        </w:rPr>
        <w:t xml:space="preserve">  </w:t>
      </w:r>
      <w:r>
        <w:rPr>
          <w:rFonts w:hint="eastAsia" w:ascii="宋体" w:hAnsi="宋体"/>
          <w:spacing w:val="-4"/>
          <w:szCs w:val="21"/>
          <w:highlight w:val="none"/>
        </w:rPr>
        <w:t>时</w:t>
      </w:r>
      <w:r>
        <w:rPr>
          <w:rFonts w:ascii="宋体" w:hAnsi="宋体"/>
          <w:spacing w:val="-4"/>
          <w:szCs w:val="21"/>
          <w:highlight w:val="none"/>
          <w:u w:val="single"/>
        </w:rPr>
        <w:t xml:space="preserve">  </w:t>
      </w:r>
      <w:r>
        <w:rPr>
          <w:rFonts w:hint="eastAsia" w:ascii="宋体" w:hAnsi="宋体"/>
          <w:spacing w:val="-4"/>
          <w:szCs w:val="21"/>
          <w:highlight w:val="none"/>
          <w:u w:val="single"/>
          <w:lang w:val="en-US" w:eastAsia="zh-CN"/>
        </w:rPr>
        <w:t>30</w:t>
      </w:r>
      <w:r>
        <w:rPr>
          <w:rFonts w:hint="eastAsia" w:ascii="宋体" w:hAnsi="宋体"/>
          <w:spacing w:val="-4"/>
          <w:szCs w:val="21"/>
          <w:highlight w:val="none"/>
          <w:u w:val="single"/>
        </w:rPr>
        <w:t xml:space="preserve"> </w:t>
      </w:r>
      <w:r>
        <w:rPr>
          <w:rFonts w:hint="eastAsia" w:ascii="宋体" w:hAnsi="宋体"/>
          <w:spacing w:val="-4"/>
          <w:szCs w:val="21"/>
          <w:highlight w:val="none"/>
        </w:rPr>
        <w:t>分（北京</w:t>
      </w:r>
      <w:r>
        <w:rPr>
          <w:rFonts w:hint="eastAsia" w:ascii="宋体" w:hAnsi="宋体"/>
          <w:spacing w:val="-4"/>
          <w:szCs w:val="21"/>
        </w:rPr>
        <w:t>时间）。</w:t>
      </w:r>
      <w:r>
        <w:rPr>
          <w:rFonts w:hint="eastAsia"/>
          <w:highlight w:val="none"/>
        </w:rPr>
        <w:t>比选申请</w:t>
      </w:r>
      <w:r>
        <w:rPr>
          <w:highlight w:val="none"/>
        </w:rPr>
        <w:t>人必须将按要求密封完好的</w:t>
      </w:r>
      <w:r>
        <w:rPr>
          <w:rFonts w:hint="eastAsia"/>
          <w:highlight w:val="none"/>
        </w:rPr>
        <w:t>比选申请</w:t>
      </w:r>
      <w:r>
        <w:rPr>
          <w:highlight w:val="none"/>
        </w:rPr>
        <w:t>文件以面交方式送达</w:t>
      </w:r>
      <w:r>
        <w:rPr>
          <w:sz w:val="21"/>
          <w:szCs w:val="21"/>
          <w:highlight w:val="none"/>
        </w:rPr>
        <w:t>：</w:t>
      </w:r>
      <w:r>
        <w:rPr>
          <w:rFonts w:hint="eastAsia"/>
          <w:spacing w:val="-6"/>
          <w:sz w:val="21"/>
          <w:szCs w:val="21"/>
          <w:u w:val="single"/>
        </w:rPr>
        <w:t>四川</w:t>
      </w:r>
      <w:r>
        <w:rPr>
          <w:rFonts w:hint="eastAsia"/>
          <w:spacing w:val="-6"/>
          <w:sz w:val="21"/>
          <w:szCs w:val="21"/>
          <w:u w:val="single"/>
          <w:lang w:val="en-US"/>
        </w:rPr>
        <w:t>川黔高速公路有限公司</w:t>
      </w:r>
      <w:r>
        <w:rPr>
          <w:rFonts w:hint="eastAsia"/>
          <w:spacing w:val="-6"/>
          <w:sz w:val="21"/>
          <w:szCs w:val="21"/>
          <w:u w:val="single"/>
        </w:rPr>
        <w:t>二楼会议室</w:t>
      </w:r>
      <w:r>
        <w:rPr>
          <w:rFonts w:hint="eastAsia" w:ascii="宋体" w:hAnsi="宋体" w:eastAsia="宋体" w:cs="宋体"/>
          <w:spacing w:val="-6"/>
          <w:sz w:val="21"/>
          <w:szCs w:val="21"/>
          <w:u w:val="single"/>
        </w:rPr>
        <w:t>（泸州市古蔺县叙古高速公路古蔺收费站)</w:t>
      </w:r>
      <w:r>
        <w:t>。</w:t>
      </w:r>
    </w:p>
    <w:p>
      <w:pPr>
        <w:spacing w:line="460" w:lineRule="atLeast"/>
        <w:ind w:firstLine="420" w:firstLineChars="200"/>
        <w:rPr>
          <w:rFonts w:ascii="宋体" w:hAnsi="宋体"/>
          <w:spacing w:val="-4"/>
          <w:szCs w:val="21"/>
        </w:rPr>
      </w:pPr>
      <w:r>
        <w:rPr>
          <w:kern w:val="0"/>
          <w:szCs w:val="21"/>
        </w:rPr>
        <w:t>逾期送达的或者未送达指定地点的</w:t>
      </w:r>
      <w:r>
        <w:rPr>
          <w:rFonts w:hint="eastAsia"/>
          <w:kern w:val="0"/>
          <w:szCs w:val="21"/>
        </w:rPr>
        <w:t>比选申请</w:t>
      </w:r>
      <w:r>
        <w:rPr>
          <w:kern w:val="0"/>
          <w:szCs w:val="21"/>
        </w:rPr>
        <w:t>文件，</w:t>
      </w:r>
      <w:r>
        <w:rPr>
          <w:rFonts w:hint="eastAsia"/>
          <w:kern w:val="0"/>
          <w:szCs w:val="21"/>
        </w:rPr>
        <w:t>比选</w:t>
      </w:r>
      <w:r>
        <w:rPr>
          <w:kern w:val="0"/>
          <w:szCs w:val="21"/>
        </w:rPr>
        <w:t>人</w:t>
      </w:r>
      <w:r>
        <w:rPr>
          <w:rFonts w:hint="eastAsia"/>
          <w:kern w:val="0"/>
          <w:szCs w:val="21"/>
        </w:rPr>
        <w:t>将</w:t>
      </w:r>
      <w:r>
        <w:rPr>
          <w:kern w:val="0"/>
          <w:szCs w:val="21"/>
        </w:rPr>
        <w:t>不予受理。</w:t>
      </w:r>
    </w:p>
    <w:p>
      <w:pPr>
        <w:tabs>
          <w:tab w:val="left" w:pos="0"/>
        </w:tabs>
        <w:snapToGrid w:val="0"/>
        <w:spacing w:line="460" w:lineRule="atLeast"/>
        <w:ind w:firstLine="426" w:firstLineChars="202"/>
        <w:rPr>
          <w:rFonts w:ascii="宋体" w:hAnsi="宋体"/>
          <w:b/>
          <w:szCs w:val="21"/>
        </w:rPr>
      </w:pPr>
      <w:r>
        <w:rPr>
          <w:rFonts w:hint="eastAsia" w:ascii="宋体" w:hAnsi="宋体"/>
          <w:b/>
          <w:szCs w:val="21"/>
        </w:rPr>
        <w:t>五、开标</w:t>
      </w:r>
    </w:p>
    <w:p>
      <w:pPr>
        <w:spacing w:line="460" w:lineRule="atLeast"/>
        <w:ind w:firstLine="420" w:firstLineChars="200"/>
        <w:rPr>
          <w:rFonts w:ascii="宋体" w:hAnsi="宋体"/>
          <w:szCs w:val="21"/>
        </w:rPr>
      </w:pPr>
      <w:r>
        <w:rPr>
          <w:rFonts w:hint="eastAsia" w:ascii="宋体" w:hAnsi="宋体"/>
          <w:szCs w:val="21"/>
        </w:rPr>
        <w:t>比选</w:t>
      </w:r>
      <w:r>
        <w:rPr>
          <w:rFonts w:ascii="宋体" w:hAnsi="宋体"/>
          <w:szCs w:val="21"/>
        </w:rPr>
        <w:t>人定于</w:t>
      </w:r>
      <w:r>
        <w:rPr>
          <w:rFonts w:hint="eastAsia" w:ascii="宋体" w:hAnsi="宋体"/>
          <w:szCs w:val="21"/>
        </w:rPr>
        <w:t>比选申请</w:t>
      </w:r>
      <w:r>
        <w:rPr>
          <w:rFonts w:ascii="宋体" w:hAnsi="宋体"/>
          <w:szCs w:val="21"/>
        </w:rPr>
        <w:t>文件送交截止时间的同一时间、同一地址举行公开开标，</w:t>
      </w:r>
      <w:r>
        <w:rPr>
          <w:rFonts w:hint="eastAsia" w:ascii="宋体" w:hAnsi="宋体"/>
          <w:szCs w:val="21"/>
        </w:rPr>
        <w:t>比选申请</w:t>
      </w:r>
      <w:r>
        <w:rPr>
          <w:rFonts w:ascii="宋体" w:hAnsi="宋体"/>
          <w:szCs w:val="21"/>
        </w:rPr>
        <w:t>人应派代表出席并签认开标结果。</w:t>
      </w:r>
    </w:p>
    <w:p>
      <w:pPr>
        <w:tabs>
          <w:tab w:val="left" w:pos="0"/>
        </w:tabs>
        <w:snapToGrid w:val="0"/>
        <w:spacing w:line="460" w:lineRule="atLeast"/>
        <w:ind w:firstLine="426" w:firstLineChars="202"/>
        <w:rPr>
          <w:rFonts w:ascii="宋体" w:hAnsi="宋体"/>
          <w:b/>
          <w:szCs w:val="21"/>
        </w:rPr>
      </w:pPr>
      <w:r>
        <w:rPr>
          <w:rFonts w:hint="eastAsia" w:ascii="宋体" w:hAnsi="宋体"/>
          <w:b/>
          <w:szCs w:val="21"/>
        </w:rPr>
        <w:t>六、评审办法</w:t>
      </w:r>
    </w:p>
    <w:p>
      <w:pPr>
        <w:tabs>
          <w:tab w:val="left" w:pos="0"/>
        </w:tabs>
        <w:snapToGrid w:val="0"/>
        <w:spacing w:line="460" w:lineRule="atLeast"/>
        <w:ind w:firstLine="424" w:firstLineChars="202"/>
        <w:rPr>
          <w:rFonts w:ascii="宋体" w:hAnsi="宋体"/>
          <w:bCs/>
          <w:szCs w:val="21"/>
        </w:rPr>
      </w:pPr>
      <w:r>
        <w:rPr>
          <w:rFonts w:hint="eastAsia" w:ascii="宋体" w:hAnsi="宋体"/>
          <w:bCs/>
          <w:szCs w:val="21"/>
          <w:highlight w:val="none"/>
        </w:rPr>
        <w:t>采用综合评分法（单信封形式）</w:t>
      </w:r>
      <w:r>
        <w:rPr>
          <w:rFonts w:hint="eastAsia" w:ascii="宋体" w:hAnsi="宋体"/>
          <w:bCs/>
          <w:szCs w:val="21"/>
        </w:rPr>
        <w:t>。</w:t>
      </w:r>
    </w:p>
    <w:p>
      <w:pPr>
        <w:tabs>
          <w:tab w:val="left" w:pos="0"/>
        </w:tabs>
        <w:snapToGrid w:val="0"/>
        <w:spacing w:line="460" w:lineRule="atLeast"/>
        <w:ind w:firstLine="426" w:firstLineChars="202"/>
        <w:rPr>
          <w:rFonts w:ascii="宋体" w:hAnsi="宋体"/>
          <w:b/>
          <w:szCs w:val="21"/>
        </w:rPr>
      </w:pPr>
      <w:r>
        <w:rPr>
          <w:rFonts w:hint="eastAsia" w:ascii="宋体" w:hAnsi="宋体"/>
          <w:b/>
          <w:szCs w:val="21"/>
        </w:rPr>
        <w:t>七、公告发布</w:t>
      </w:r>
    </w:p>
    <w:p>
      <w:pPr>
        <w:spacing w:line="460" w:lineRule="atLeast"/>
        <w:ind w:firstLine="420" w:firstLineChars="200"/>
        <w:rPr>
          <w:rFonts w:ascii="宋体" w:hAnsi="宋体"/>
          <w:szCs w:val="21"/>
        </w:rPr>
      </w:pPr>
      <w:r>
        <w:rPr>
          <w:rFonts w:hint="eastAsia" w:ascii="宋体" w:hAnsi="宋体"/>
          <w:szCs w:val="21"/>
          <w:highlight w:val="none"/>
        </w:rPr>
        <w:t>本次比选公告的发布媒体为</w:t>
      </w:r>
      <w:r>
        <w:rPr>
          <w:rFonts w:hint="eastAsia" w:ascii="宋体" w:hAnsi="宋体" w:eastAsia="宋体" w:cs="宋体"/>
          <w:spacing w:val="-6"/>
          <w:sz w:val="21"/>
          <w:szCs w:val="21"/>
          <w:highlight w:val="none"/>
        </w:rPr>
        <w:t>四川叙古高速公路开发有限责任公司</w:t>
      </w:r>
      <w:r>
        <w:rPr>
          <w:rFonts w:hint="eastAsia" w:ascii="宋体" w:hAnsi="宋体" w:eastAsia="宋体" w:cs="宋体"/>
          <w:color w:val="auto"/>
          <w:spacing w:val="-6"/>
          <w:sz w:val="21"/>
          <w:szCs w:val="21"/>
        </w:rPr>
        <w:t>( www.xggs.com. cn)</w:t>
      </w:r>
      <w:r>
        <w:rPr>
          <w:rFonts w:hint="eastAsia" w:ascii="宋体" w:hAnsi="宋体"/>
          <w:szCs w:val="21"/>
        </w:rPr>
        <w:t>。</w:t>
      </w:r>
    </w:p>
    <w:p>
      <w:pPr>
        <w:spacing w:line="460" w:lineRule="atLeast"/>
        <w:ind w:firstLine="422" w:firstLineChars="200"/>
        <w:rPr>
          <w:rFonts w:ascii="宋体" w:hAnsi="宋体"/>
          <w:b/>
          <w:sz w:val="21"/>
          <w:szCs w:val="21"/>
        </w:rPr>
      </w:pPr>
      <w:r>
        <w:rPr>
          <w:rFonts w:hint="eastAsia" w:ascii="宋体" w:hAnsi="宋体"/>
          <w:b/>
          <w:sz w:val="21"/>
          <w:szCs w:val="21"/>
        </w:rPr>
        <w:t>八、联系方式</w:t>
      </w:r>
    </w:p>
    <w:p>
      <w:pPr>
        <w:tabs>
          <w:tab w:val="left" w:pos="5220"/>
          <w:tab w:val="left" w:pos="5400"/>
          <w:tab w:val="left" w:pos="5580"/>
        </w:tabs>
        <w:autoSpaceDE w:val="0"/>
        <w:autoSpaceDN w:val="0"/>
        <w:spacing w:line="460" w:lineRule="atLeast"/>
        <w:ind w:firstLine="420" w:firstLineChars="200"/>
        <w:rPr>
          <w:kern w:val="0"/>
          <w:sz w:val="21"/>
          <w:szCs w:val="21"/>
        </w:rPr>
      </w:pPr>
      <w:r>
        <w:rPr>
          <w:rFonts w:hint="eastAsia"/>
          <w:kern w:val="0"/>
          <w:sz w:val="21"/>
          <w:szCs w:val="21"/>
        </w:rPr>
        <w:t>比选</w:t>
      </w:r>
      <w:r>
        <w:rPr>
          <w:rFonts w:ascii="宋体" w:hAnsi="宋体"/>
          <w:sz w:val="21"/>
          <w:szCs w:val="21"/>
        </w:rPr>
        <w:t>人：</w:t>
      </w:r>
      <w:r>
        <w:rPr>
          <w:rFonts w:hint="eastAsia" w:ascii="宋体" w:hAnsi="宋体"/>
          <w:sz w:val="21"/>
          <w:szCs w:val="21"/>
          <w:u w:val="single"/>
        </w:rPr>
        <w:t>四川川黔高速公路有限公司</w:t>
      </w:r>
    </w:p>
    <w:p>
      <w:pPr>
        <w:tabs>
          <w:tab w:val="left" w:pos="5220"/>
          <w:tab w:val="left" w:pos="5400"/>
          <w:tab w:val="left" w:pos="5580"/>
        </w:tabs>
        <w:autoSpaceDE w:val="0"/>
        <w:autoSpaceDN w:val="0"/>
        <w:spacing w:line="460" w:lineRule="atLeast"/>
        <w:ind w:firstLine="420" w:firstLineChars="200"/>
        <w:rPr>
          <w:kern w:val="0"/>
          <w:sz w:val="21"/>
          <w:szCs w:val="21"/>
        </w:rPr>
      </w:pPr>
      <w:r>
        <w:rPr>
          <w:kern w:val="0"/>
          <w:sz w:val="21"/>
          <w:szCs w:val="21"/>
        </w:rPr>
        <w:t>地址：</w:t>
      </w:r>
      <w:r>
        <w:rPr>
          <w:rFonts w:hint="eastAsia"/>
          <w:kern w:val="0"/>
          <w:sz w:val="21"/>
          <w:szCs w:val="21"/>
          <w:u w:val="single"/>
        </w:rPr>
        <w:t xml:space="preserve"> </w:t>
      </w:r>
      <w:r>
        <w:rPr>
          <w:rFonts w:hint="eastAsia"/>
          <w:spacing w:val="-6"/>
          <w:sz w:val="21"/>
          <w:szCs w:val="21"/>
          <w:u w:val="single"/>
        </w:rPr>
        <w:t>四川省泸州市古蔺县叙古高速公路古蔺西收费站</w:t>
      </w:r>
    </w:p>
    <w:p>
      <w:pPr>
        <w:tabs>
          <w:tab w:val="left" w:pos="5220"/>
          <w:tab w:val="left" w:pos="5400"/>
          <w:tab w:val="left" w:pos="5580"/>
        </w:tabs>
        <w:autoSpaceDE w:val="0"/>
        <w:autoSpaceDN w:val="0"/>
        <w:spacing w:line="460" w:lineRule="atLeast"/>
        <w:ind w:firstLine="420" w:firstLineChars="200"/>
        <w:rPr>
          <w:rFonts w:ascii="宋体" w:hAnsi="宋体" w:cs="Arial"/>
          <w:kern w:val="0"/>
          <w:sz w:val="21"/>
          <w:szCs w:val="21"/>
        </w:rPr>
      </w:pPr>
      <w:r>
        <w:rPr>
          <w:rFonts w:ascii="宋体" w:hAnsi="宋体"/>
          <w:kern w:val="0"/>
          <w:sz w:val="21"/>
          <w:szCs w:val="21"/>
        </w:rPr>
        <w:t>联系</w:t>
      </w:r>
      <w:r>
        <w:rPr>
          <w:rFonts w:hint="eastAsia" w:ascii="宋体" w:hAnsi="宋体"/>
          <w:kern w:val="0"/>
          <w:sz w:val="21"/>
          <w:szCs w:val="21"/>
        </w:rPr>
        <w:t>人：</w:t>
      </w:r>
      <w:r>
        <w:rPr>
          <w:rFonts w:ascii="宋体" w:hAnsi="宋体" w:cs="Arial"/>
          <w:kern w:val="0"/>
          <w:sz w:val="21"/>
          <w:szCs w:val="21"/>
          <w:u w:val="single"/>
        </w:rPr>
        <w:t xml:space="preserve"> </w:t>
      </w:r>
      <w:bookmarkStart w:id="61" w:name="_GoBack"/>
      <w:bookmarkEnd w:id="61"/>
      <w:r>
        <w:rPr>
          <w:rFonts w:hint="eastAsia" w:ascii="宋体" w:hAnsi="宋体" w:cs="Arial"/>
          <w:kern w:val="0"/>
          <w:sz w:val="21"/>
          <w:szCs w:val="21"/>
          <w:u w:val="single"/>
          <w:lang w:val="en-US" w:eastAsia="zh-CN"/>
        </w:rPr>
        <w:t>陈女士</w:t>
      </w:r>
    </w:p>
    <w:p>
      <w:pPr>
        <w:pStyle w:val="54"/>
        <w:tabs>
          <w:tab w:val="left" w:pos="941"/>
        </w:tabs>
        <w:spacing w:line="480" w:lineRule="exact"/>
        <w:ind w:left="0" w:right="119" w:firstLine="420" w:firstLineChars="200"/>
        <w:rPr>
          <w:rFonts w:hint="eastAsia" w:ascii="宋体" w:hAnsi="宋体" w:eastAsia="宋体" w:cs="Arial"/>
          <w:kern w:val="0"/>
          <w:sz w:val="21"/>
          <w:szCs w:val="21"/>
          <w:u w:val="single"/>
          <w:lang w:val="en-US" w:eastAsia="zh-CN" w:bidi="ar-SA"/>
        </w:rPr>
      </w:pPr>
      <w:r>
        <w:rPr>
          <w:rFonts w:ascii="宋体" w:hAnsi="宋体"/>
          <w:kern w:val="0"/>
          <w:sz w:val="21"/>
          <w:szCs w:val="21"/>
        </w:rPr>
        <w:t>电话：</w:t>
      </w:r>
      <w:r>
        <w:rPr>
          <w:rFonts w:hint="eastAsia" w:ascii="宋体" w:hAnsi="宋体" w:eastAsia="宋体" w:cs="Arial"/>
          <w:kern w:val="0"/>
          <w:sz w:val="21"/>
          <w:szCs w:val="21"/>
          <w:u w:val="single"/>
          <w:lang w:val="en-US" w:eastAsia="zh-CN" w:bidi="ar-SA"/>
        </w:rPr>
        <w:t>0830-7208817</w:t>
      </w:r>
    </w:p>
    <w:p>
      <w:pPr>
        <w:tabs>
          <w:tab w:val="left" w:pos="5220"/>
          <w:tab w:val="left" w:pos="5400"/>
          <w:tab w:val="left" w:pos="5580"/>
        </w:tabs>
        <w:autoSpaceDE w:val="0"/>
        <w:autoSpaceDN w:val="0"/>
        <w:spacing w:line="460" w:lineRule="atLeast"/>
        <w:ind w:firstLine="420" w:firstLineChars="200"/>
        <w:rPr>
          <w:rFonts w:ascii="宋体" w:hAnsi="宋体" w:cs="Arial"/>
          <w:kern w:val="0"/>
          <w:szCs w:val="21"/>
        </w:rPr>
      </w:pPr>
    </w:p>
    <w:p>
      <w:pPr>
        <w:autoSpaceDE w:val="0"/>
        <w:autoSpaceDN w:val="0"/>
        <w:adjustRightInd w:val="0"/>
        <w:spacing w:line="460" w:lineRule="atLeast"/>
        <w:rPr>
          <w:rFonts w:ascii="宋体" w:hAnsi="宋体" w:cs="宋体"/>
          <w:bCs/>
          <w:szCs w:val="21"/>
          <w:lang w:val="zh-CN"/>
        </w:rPr>
      </w:pPr>
      <w:r>
        <w:rPr>
          <w:rFonts w:hint="eastAsia" w:ascii="宋体" w:hAnsi="宋体" w:cs="宋体"/>
          <w:bCs/>
          <w:szCs w:val="21"/>
        </w:rPr>
        <w:t xml:space="preserve">                           </w:t>
      </w:r>
      <w:r>
        <w:rPr>
          <w:rFonts w:hint="eastAsia" w:ascii="宋体" w:hAnsi="宋体" w:cs="宋体"/>
          <w:bCs/>
          <w:szCs w:val="21"/>
          <w:lang w:val="en-US" w:eastAsia="zh-CN"/>
        </w:rPr>
        <w:t xml:space="preserve">              </w:t>
      </w:r>
      <w:r>
        <w:rPr>
          <w:rFonts w:hint="eastAsia" w:ascii="宋体" w:hAnsi="宋体" w:cs="宋体"/>
          <w:bCs/>
          <w:szCs w:val="21"/>
        </w:rPr>
        <w:t xml:space="preserve"> </w:t>
      </w:r>
      <w:r>
        <w:rPr>
          <w:rFonts w:hint="eastAsia" w:ascii="宋体" w:hAnsi="宋体" w:cs="宋体"/>
          <w:bCs/>
          <w:szCs w:val="21"/>
          <w:lang w:val="zh-CN"/>
        </w:rPr>
        <w:t>比选人：</w:t>
      </w:r>
      <w:r>
        <w:rPr>
          <w:rFonts w:hint="eastAsia" w:ascii="宋体" w:hAnsi="宋体"/>
          <w:szCs w:val="21"/>
        </w:rPr>
        <w:t>四川川黔高速公路有限公司</w:t>
      </w:r>
    </w:p>
    <w:p>
      <w:pPr>
        <w:spacing w:line="460" w:lineRule="atLeast"/>
        <w:ind w:firstLine="5656" w:firstLineChars="2800"/>
      </w:pPr>
      <w:r>
        <w:rPr>
          <w:rFonts w:hint="eastAsia" w:ascii="宋体" w:hAnsi="宋体"/>
          <w:spacing w:val="-4"/>
          <w:szCs w:val="21"/>
          <w:u w:val="single"/>
        </w:rPr>
        <w:t>202</w:t>
      </w:r>
      <w:r>
        <w:rPr>
          <w:rFonts w:ascii="宋体" w:hAnsi="宋体"/>
          <w:spacing w:val="-4"/>
          <w:szCs w:val="21"/>
          <w:u w:val="single"/>
        </w:rPr>
        <w:t>2</w:t>
      </w:r>
      <w:r>
        <w:rPr>
          <w:rFonts w:hint="eastAsia" w:ascii="宋体" w:hAnsi="宋体"/>
          <w:spacing w:val="-4"/>
          <w:szCs w:val="21"/>
        </w:rPr>
        <w:t>年</w:t>
      </w:r>
      <w:r>
        <w:rPr>
          <w:rFonts w:hint="eastAsia" w:ascii="宋体" w:hAnsi="宋体"/>
          <w:spacing w:val="-4"/>
          <w:szCs w:val="21"/>
          <w:u w:val="single"/>
          <w:lang w:val="en-US" w:eastAsia="zh-CN"/>
        </w:rPr>
        <w:t>10</w:t>
      </w:r>
      <w:r>
        <w:rPr>
          <w:rFonts w:hint="eastAsia" w:ascii="宋体" w:hAnsi="宋体"/>
          <w:spacing w:val="-4"/>
          <w:szCs w:val="21"/>
        </w:rPr>
        <w:t>月</w:t>
      </w:r>
      <w:bookmarkEnd w:id="3"/>
      <w:bookmarkEnd w:id="4"/>
      <w:bookmarkEnd w:id="5"/>
      <w:r>
        <w:rPr>
          <w:lang w:val="zh-CN"/>
        </w:rPr>
        <w:br w:type="page"/>
      </w:r>
    </w:p>
    <w:p>
      <w:pPr>
        <w:pStyle w:val="3"/>
        <w:jc w:val="center"/>
        <w:rPr>
          <w:lang w:val="zh-CN"/>
        </w:rPr>
      </w:pPr>
      <w:bookmarkStart w:id="6" w:name="_Toc32589"/>
      <w:r>
        <w:rPr>
          <w:rFonts w:hint="eastAsia"/>
          <w:lang w:val="zh-CN"/>
        </w:rPr>
        <w:t>第二章   比选申请人须知</w:t>
      </w:r>
      <w:bookmarkEnd w:id="6"/>
    </w:p>
    <w:tbl>
      <w:tblPr>
        <w:tblStyle w:val="21"/>
        <w:tblW w:w="9343"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33"/>
        <w:gridCol w:w="2609"/>
        <w:gridCol w:w="5901"/>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833" w:type="dxa"/>
          </w:tcPr>
          <w:p>
            <w:pPr>
              <w:spacing w:line="360" w:lineRule="auto"/>
              <w:jc w:val="center"/>
              <w:rPr>
                <w:rFonts w:ascii="宋体" w:hAnsi="宋体" w:cs="宋体"/>
                <w:b/>
                <w:szCs w:val="21"/>
              </w:rPr>
            </w:pPr>
            <w:r>
              <w:rPr>
                <w:rFonts w:hint="eastAsia" w:ascii="宋体" w:hAnsi="宋体" w:cs="宋体"/>
                <w:b/>
                <w:szCs w:val="21"/>
              </w:rPr>
              <w:t>项号</w:t>
            </w:r>
          </w:p>
        </w:tc>
        <w:tc>
          <w:tcPr>
            <w:tcW w:w="2609" w:type="dxa"/>
          </w:tcPr>
          <w:p>
            <w:pPr>
              <w:spacing w:line="360" w:lineRule="auto"/>
              <w:jc w:val="center"/>
              <w:rPr>
                <w:rFonts w:ascii="宋体" w:hAnsi="宋体" w:cs="宋体"/>
                <w:b/>
                <w:szCs w:val="21"/>
              </w:rPr>
            </w:pPr>
            <w:r>
              <w:rPr>
                <w:rFonts w:hint="eastAsia" w:ascii="宋体" w:hAnsi="宋体" w:cs="宋体"/>
                <w:b/>
                <w:szCs w:val="21"/>
              </w:rPr>
              <w:t>内    容</w:t>
            </w:r>
          </w:p>
        </w:tc>
        <w:tc>
          <w:tcPr>
            <w:tcW w:w="5901" w:type="dxa"/>
          </w:tcPr>
          <w:p>
            <w:pPr>
              <w:tabs>
                <w:tab w:val="left" w:pos="1180"/>
              </w:tabs>
              <w:spacing w:line="360" w:lineRule="auto"/>
              <w:jc w:val="center"/>
              <w:rPr>
                <w:rFonts w:ascii="宋体" w:hAnsi="宋体" w:cs="宋体"/>
                <w:b/>
                <w:szCs w:val="21"/>
              </w:rPr>
            </w:pPr>
            <w:r>
              <w:rPr>
                <w:rFonts w:hint="eastAsia" w:ascii="宋体" w:hAnsi="宋体" w:cs="宋体"/>
                <w:b/>
                <w:szCs w:val="21"/>
              </w:rPr>
              <w:t>说 明 与 要 求</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914" w:hRule="atLeast"/>
          <w:jc w:val="center"/>
        </w:trPr>
        <w:tc>
          <w:tcPr>
            <w:tcW w:w="833" w:type="dxa"/>
            <w:vAlign w:val="center"/>
          </w:tcPr>
          <w:p>
            <w:pPr>
              <w:spacing w:line="360" w:lineRule="auto"/>
              <w:jc w:val="center"/>
              <w:rPr>
                <w:rFonts w:ascii="宋体" w:hAnsi="宋体" w:cs="宋体"/>
                <w:szCs w:val="21"/>
              </w:rPr>
            </w:pPr>
            <w:r>
              <w:rPr>
                <w:rFonts w:hint="eastAsia" w:ascii="宋体" w:hAnsi="宋体" w:cs="宋体"/>
                <w:szCs w:val="21"/>
              </w:rPr>
              <w:t>1</w:t>
            </w:r>
          </w:p>
        </w:tc>
        <w:tc>
          <w:tcPr>
            <w:tcW w:w="2609" w:type="dxa"/>
            <w:vAlign w:val="center"/>
          </w:tcPr>
          <w:p>
            <w:pPr>
              <w:spacing w:line="360" w:lineRule="auto"/>
              <w:jc w:val="center"/>
              <w:rPr>
                <w:rFonts w:ascii="宋体" w:hAnsi="宋体" w:cs="宋体"/>
                <w:szCs w:val="21"/>
              </w:rPr>
            </w:pPr>
            <w:r>
              <w:rPr>
                <w:rFonts w:hint="eastAsia" w:ascii="宋体" w:hAnsi="宋体" w:cs="宋体"/>
                <w:szCs w:val="21"/>
              </w:rPr>
              <w:t>比选人</w:t>
            </w:r>
          </w:p>
        </w:tc>
        <w:tc>
          <w:tcPr>
            <w:tcW w:w="5901" w:type="dxa"/>
            <w:vAlign w:val="center"/>
          </w:tcPr>
          <w:p>
            <w:pPr>
              <w:tabs>
                <w:tab w:val="left" w:pos="5220"/>
                <w:tab w:val="left" w:pos="5400"/>
                <w:tab w:val="left" w:pos="5580"/>
              </w:tabs>
              <w:autoSpaceDE w:val="0"/>
              <w:autoSpaceDN w:val="0"/>
              <w:spacing w:line="360" w:lineRule="auto"/>
              <w:ind w:firstLine="174" w:firstLineChars="83"/>
              <w:rPr>
                <w:rFonts w:ascii="宋体" w:hAnsi="宋体"/>
                <w:szCs w:val="21"/>
              </w:rPr>
            </w:pPr>
            <w:r>
              <w:rPr>
                <w:rFonts w:hint="eastAsia"/>
                <w:kern w:val="0"/>
                <w:szCs w:val="21"/>
              </w:rPr>
              <w:t>比选</w:t>
            </w:r>
            <w:r>
              <w:rPr>
                <w:kern w:val="0"/>
                <w:szCs w:val="21"/>
              </w:rPr>
              <w:t>人：</w:t>
            </w:r>
            <w:r>
              <w:rPr>
                <w:rFonts w:hint="eastAsia" w:ascii="宋体" w:hAnsi="宋体"/>
                <w:szCs w:val="21"/>
              </w:rPr>
              <w:t>四川川黔高速公路有限公司</w:t>
            </w:r>
          </w:p>
          <w:p>
            <w:pPr>
              <w:tabs>
                <w:tab w:val="left" w:pos="5220"/>
                <w:tab w:val="left" w:pos="5400"/>
                <w:tab w:val="left" w:pos="5580"/>
              </w:tabs>
              <w:autoSpaceDE w:val="0"/>
              <w:autoSpaceDN w:val="0"/>
              <w:spacing w:line="360" w:lineRule="auto"/>
              <w:ind w:firstLine="174" w:firstLineChars="83"/>
              <w:rPr>
                <w:rFonts w:ascii="宋体" w:hAnsi="宋体" w:cs="Arial"/>
                <w:kern w:val="0"/>
                <w:szCs w:val="21"/>
                <w:highlight w:val="none"/>
              </w:rPr>
            </w:pPr>
            <w:r>
              <w:rPr>
                <w:kern w:val="0"/>
                <w:szCs w:val="21"/>
                <w:highlight w:val="none"/>
              </w:rPr>
              <w:t>地址：</w:t>
            </w:r>
            <w:r>
              <w:rPr>
                <w:rFonts w:hint="eastAsia"/>
                <w:spacing w:val="-6"/>
                <w:sz w:val="21"/>
                <w:szCs w:val="21"/>
                <w:highlight w:val="none"/>
                <w:u w:val="none"/>
              </w:rPr>
              <w:t>四川省泸州市古蔺县叙古高速公路古蔺西收费站</w:t>
            </w:r>
            <w:r>
              <w:rPr>
                <w:rFonts w:ascii="宋体" w:hAnsi="宋体" w:cs="Arial"/>
                <w:kern w:val="0"/>
                <w:szCs w:val="21"/>
                <w:highlight w:val="none"/>
                <w:u w:val="none"/>
              </w:rPr>
              <w:t xml:space="preserve"> </w:t>
            </w:r>
          </w:p>
          <w:p>
            <w:pPr>
              <w:tabs>
                <w:tab w:val="left" w:pos="5220"/>
                <w:tab w:val="left" w:pos="5400"/>
                <w:tab w:val="left" w:pos="5580"/>
              </w:tabs>
              <w:autoSpaceDE w:val="0"/>
              <w:autoSpaceDN w:val="0"/>
              <w:spacing w:line="360" w:lineRule="auto"/>
              <w:ind w:firstLine="174" w:firstLineChars="83"/>
              <w:rPr>
                <w:rFonts w:hint="default" w:ascii="宋体" w:hAnsi="宋体" w:eastAsia="宋体"/>
                <w:kern w:val="0"/>
                <w:szCs w:val="21"/>
                <w:highlight w:val="none"/>
                <w:lang w:val="en-US" w:eastAsia="zh-CN"/>
              </w:rPr>
            </w:pPr>
            <w:r>
              <w:rPr>
                <w:rFonts w:ascii="宋体" w:hAnsi="宋体"/>
                <w:kern w:val="0"/>
                <w:szCs w:val="21"/>
                <w:highlight w:val="none"/>
              </w:rPr>
              <w:t>联系</w:t>
            </w:r>
            <w:r>
              <w:rPr>
                <w:rFonts w:hint="eastAsia" w:ascii="宋体" w:hAnsi="宋体"/>
                <w:kern w:val="0"/>
                <w:szCs w:val="21"/>
                <w:highlight w:val="none"/>
              </w:rPr>
              <w:t>人：</w:t>
            </w:r>
            <w:r>
              <w:rPr>
                <w:rFonts w:hint="eastAsia" w:ascii="宋体" w:hAnsi="宋体"/>
                <w:kern w:val="0"/>
                <w:szCs w:val="21"/>
                <w:highlight w:val="none"/>
                <w:lang w:val="en-US" w:eastAsia="zh-CN"/>
              </w:rPr>
              <w:t>母先生</w:t>
            </w:r>
          </w:p>
          <w:p>
            <w:pPr>
              <w:tabs>
                <w:tab w:val="left" w:pos="5220"/>
                <w:tab w:val="left" w:pos="5400"/>
                <w:tab w:val="left" w:pos="5580"/>
              </w:tabs>
              <w:autoSpaceDE w:val="0"/>
              <w:autoSpaceDN w:val="0"/>
              <w:spacing w:line="360" w:lineRule="auto"/>
              <w:ind w:firstLine="174" w:firstLineChars="83"/>
              <w:rPr>
                <w:rFonts w:hint="default" w:ascii="宋体" w:hAnsi="宋体" w:eastAsia="宋体" w:cs="Arial"/>
                <w:kern w:val="0"/>
                <w:szCs w:val="21"/>
                <w:lang w:val="en-US" w:eastAsia="zh-CN"/>
              </w:rPr>
            </w:pPr>
            <w:r>
              <w:rPr>
                <w:rFonts w:ascii="宋体" w:hAnsi="宋体"/>
                <w:kern w:val="0"/>
                <w:szCs w:val="21"/>
                <w:highlight w:val="none"/>
              </w:rPr>
              <w:t>电话：</w:t>
            </w:r>
            <w:r>
              <w:rPr>
                <w:rFonts w:hint="eastAsia" w:ascii="宋体" w:hAnsi="宋体"/>
                <w:kern w:val="0"/>
                <w:szCs w:val="21"/>
                <w:highlight w:val="none"/>
                <w:lang w:val="en-US" w:eastAsia="zh-CN"/>
              </w:rPr>
              <w:t>0830-7208817</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38" w:hRule="atLeast"/>
          <w:jc w:val="center"/>
        </w:trPr>
        <w:tc>
          <w:tcPr>
            <w:tcW w:w="833" w:type="dxa"/>
            <w:vAlign w:val="center"/>
          </w:tcPr>
          <w:p>
            <w:pPr>
              <w:spacing w:line="360" w:lineRule="auto"/>
              <w:jc w:val="center"/>
              <w:rPr>
                <w:rFonts w:ascii="宋体" w:hAnsi="宋体" w:cs="宋体"/>
                <w:szCs w:val="21"/>
              </w:rPr>
            </w:pPr>
            <w:r>
              <w:rPr>
                <w:rFonts w:hint="eastAsia" w:ascii="宋体" w:hAnsi="宋体" w:cs="宋体"/>
                <w:szCs w:val="21"/>
              </w:rPr>
              <w:t>2</w:t>
            </w:r>
          </w:p>
        </w:tc>
        <w:tc>
          <w:tcPr>
            <w:tcW w:w="2609" w:type="dxa"/>
            <w:vAlign w:val="center"/>
          </w:tcPr>
          <w:p>
            <w:pPr>
              <w:spacing w:line="360" w:lineRule="auto"/>
              <w:jc w:val="center"/>
              <w:rPr>
                <w:rFonts w:ascii="宋体" w:hAnsi="宋体" w:cs="宋体"/>
                <w:szCs w:val="21"/>
              </w:rPr>
            </w:pPr>
            <w:r>
              <w:rPr>
                <w:rFonts w:hint="eastAsia" w:ascii="宋体" w:hAnsi="宋体" w:cs="宋体"/>
                <w:szCs w:val="21"/>
              </w:rPr>
              <w:t>项目名称</w:t>
            </w:r>
          </w:p>
        </w:tc>
        <w:tc>
          <w:tcPr>
            <w:tcW w:w="5901" w:type="dxa"/>
            <w:vAlign w:val="center"/>
          </w:tcPr>
          <w:p>
            <w:pPr>
              <w:tabs>
                <w:tab w:val="left" w:pos="500"/>
              </w:tabs>
              <w:snapToGrid w:val="0"/>
              <w:spacing w:line="360" w:lineRule="auto"/>
              <w:jc w:val="left"/>
              <w:rPr>
                <w:rFonts w:ascii="宋体" w:hAnsi="宋体"/>
                <w:szCs w:val="21"/>
                <w:u w:val="single"/>
              </w:rPr>
            </w:pPr>
            <w:r>
              <w:rPr>
                <w:rFonts w:hint="eastAsia" w:ascii="宋体" w:hAnsi="宋体" w:cs="宋体"/>
                <w:szCs w:val="21"/>
              </w:rPr>
              <w:t>2022年四川省地区性补充专项定额查定项目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833" w:type="dxa"/>
            <w:vAlign w:val="center"/>
          </w:tcPr>
          <w:p>
            <w:pPr>
              <w:spacing w:line="360" w:lineRule="auto"/>
              <w:jc w:val="center"/>
              <w:rPr>
                <w:rFonts w:ascii="宋体" w:hAnsi="宋体" w:cs="宋体"/>
                <w:szCs w:val="21"/>
              </w:rPr>
            </w:pPr>
            <w:r>
              <w:rPr>
                <w:rFonts w:hint="eastAsia" w:ascii="宋体" w:hAnsi="宋体" w:cs="宋体"/>
                <w:szCs w:val="21"/>
              </w:rPr>
              <w:t>3</w:t>
            </w:r>
          </w:p>
        </w:tc>
        <w:tc>
          <w:tcPr>
            <w:tcW w:w="2609" w:type="dxa"/>
            <w:vAlign w:val="center"/>
          </w:tcPr>
          <w:p>
            <w:pPr>
              <w:spacing w:line="360" w:lineRule="auto"/>
              <w:jc w:val="center"/>
              <w:rPr>
                <w:rFonts w:ascii="宋体" w:hAnsi="宋体" w:cs="宋体"/>
                <w:szCs w:val="21"/>
              </w:rPr>
            </w:pPr>
            <w:r>
              <w:rPr>
                <w:rFonts w:hint="eastAsia" w:ascii="宋体" w:hAnsi="宋体" w:cs="宋体"/>
                <w:szCs w:val="21"/>
              </w:rPr>
              <w:t>比选内容</w:t>
            </w:r>
          </w:p>
        </w:tc>
        <w:tc>
          <w:tcPr>
            <w:tcW w:w="5901" w:type="dxa"/>
            <w:vAlign w:val="center"/>
          </w:tcPr>
          <w:p>
            <w:r>
              <w:rPr>
                <w:rFonts w:hint="eastAsia"/>
              </w:rPr>
              <w:t>同比选公告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833" w:type="dxa"/>
            <w:vAlign w:val="center"/>
          </w:tcPr>
          <w:p>
            <w:pPr>
              <w:spacing w:line="360" w:lineRule="auto"/>
              <w:jc w:val="center"/>
              <w:rPr>
                <w:rFonts w:ascii="宋体" w:hAnsi="宋体" w:cs="宋体"/>
                <w:szCs w:val="21"/>
              </w:rPr>
            </w:pPr>
            <w:r>
              <w:rPr>
                <w:rFonts w:hint="eastAsia" w:ascii="宋体" w:hAnsi="宋体" w:cs="宋体"/>
                <w:szCs w:val="21"/>
              </w:rPr>
              <w:t>4</w:t>
            </w:r>
          </w:p>
        </w:tc>
        <w:tc>
          <w:tcPr>
            <w:tcW w:w="2609" w:type="dxa"/>
            <w:vAlign w:val="center"/>
          </w:tcPr>
          <w:p>
            <w:pPr>
              <w:spacing w:line="360" w:lineRule="auto"/>
              <w:jc w:val="center"/>
              <w:rPr>
                <w:rFonts w:ascii="宋体" w:hAnsi="宋体" w:cs="宋体"/>
                <w:szCs w:val="21"/>
              </w:rPr>
            </w:pPr>
            <w:r>
              <w:rPr>
                <w:rFonts w:hint="eastAsia" w:ascii="宋体" w:hAnsi="宋体" w:cs="宋体"/>
                <w:szCs w:val="21"/>
              </w:rPr>
              <w:t>资金来源</w:t>
            </w:r>
          </w:p>
        </w:tc>
        <w:tc>
          <w:tcPr>
            <w:tcW w:w="5901" w:type="dxa"/>
            <w:shd w:val="clear" w:color="auto" w:fill="FFFFFF" w:themeFill="background1"/>
            <w:vAlign w:val="center"/>
          </w:tcPr>
          <w:p>
            <w:pPr>
              <w:tabs>
                <w:tab w:val="left" w:pos="5220"/>
                <w:tab w:val="left" w:pos="5400"/>
                <w:tab w:val="left" w:pos="5580"/>
              </w:tabs>
              <w:autoSpaceDE w:val="0"/>
              <w:autoSpaceDN w:val="0"/>
              <w:spacing w:line="360" w:lineRule="auto"/>
              <w:rPr>
                <w:kern w:val="0"/>
                <w:szCs w:val="21"/>
              </w:rPr>
            </w:pPr>
            <w:r>
              <w:rPr>
                <w:rFonts w:hint="eastAsia"/>
                <w:kern w:val="0"/>
                <w:szCs w:val="21"/>
              </w:rPr>
              <w:t>企业自筹</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833" w:type="dxa"/>
            <w:vAlign w:val="center"/>
          </w:tcPr>
          <w:p>
            <w:pPr>
              <w:spacing w:line="360" w:lineRule="auto"/>
              <w:jc w:val="center"/>
              <w:rPr>
                <w:rFonts w:ascii="宋体" w:hAnsi="宋体" w:cs="宋体"/>
                <w:szCs w:val="21"/>
              </w:rPr>
            </w:pPr>
            <w:r>
              <w:rPr>
                <w:rFonts w:hint="eastAsia" w:ascii="宋体" w:hAnsi="宋体" w:cs="宋体"/>
                <w:szCs w:val="21"/>
              </w:rPr>
              <w:t>5</w:t>
            </w:r>
          </w:p>
        </w:tc>
        <w:tc>
          <w:tcPr>
            <w:tcW w:w="2609" w:type="dxa"/>
            <w:vAlign w:val="center"/>
          </w:tcPr>
          <w:p>
            <w:pPr>
              <w:spacing w:line="360" w:lineRule="auto"/>
              <w:jc w:val="center"/>
              <w:rPr>
                <w:rFonts w:ascii="宋体" w:hAnsi="宋体" w:cs="宋体"/>
                <w:szCs w:val="21"/>
              </w:rPr>
            </w:pPr>
            <w:r>
              <w:rPr>
                <w:rFonts w:hint="eastAsia" w:ascii="宋体" w:hAnsi="宋体" w:cs="宋体"/>
                <w:szCs w:val="21"/>
              </w:rPr>
              <w:t>申请人资格要求</w:t>
            </w:r>
          </w:p>
        </w:tc>
        <w:tc>
          <w:tcPr>
            <w:tcW w:w="5901" w:type="dxa"/>
            <w:vAlign w:val="center"/>
          </w:tcPr>
          <w:p>
            <w:r>
              <w:rPr>
                <w:rFonts w:hint="eastAsia"/>
              </w:rPr>
              <w:t>同比选公告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83" w:hRule="atLeast"/>
          <w:jc w:val="center"/>
        </w:trPr>
        <w:tc>
          <w:tcPr>
            <w:tcW w:w="833" w:type="dxa"/>
            <w:vAlign w:val="center"/>
          </w:tcPr>
          <w:p>
            <w:pPr>
              <w:spacing w:line="360" w:lineRule="auto"/>
              <w:jc w:val="center"/>
              <w:rPr>
                <w:rFonts w:ascii="宋体" w:hAnsi="宋体" w:cs="宋体"/>
                <w:szCs w:val="21"/>
              </w:rPr>
            </w:pPr>
            <w:r>
              <w:rPr>
                <w:rFonts w:hint="eastAsia" w:ascii="宋体" w:hAnsi="宋体" w:cs="宋体"/>
                <w:szCs w:val="21"/>
              </w:rPr>
              <w:t>6</w:t>
            </w:r>
          </w:p>
        </w:tc>
        <w:tc>
          <w:tcPr>
            <w:tcW w:w="2609" w:type="dxa"/>
            <w:vAlign w:val="center"/>
          </w:tcPr>
          <w:p>
            <w:pPr>
              <w:spacing w:line="360" w:lineRule="auto"/>
              <w:jc w:val="center"/>
              <w:rPr>
                <w:rFonts w:ascii="宋体" w:hAnsi="宋体" w:cs="宋体"/>
                <w:szCs w:val="21"/>
                <w:highlight w:val="cyan"/>
              </w:rPr>
            </w:pPr>
            <w:r>
              <w:rPr>
                <w:rFonts w:hint="eastAsia" w:ascii="宋体" w:hAnsi="宋体" w:cs="宋体"/>
                <w:szCs w:val="21"/>
                <w:highlight w:val="none"/>
              </w:rPr>
              <w:t>是否接受联合体</w:t>
            </w:r>
          </w:p>
        </w:tc>
        <w:tc>
          <w:tcPr>
            <w:tcW w:w="5901" w:type="dxa"/>
            <w:vAlign w:val="center"/>
          </w:tcPr>
          <w:p>
            <w:pPr>
              <w:spacing w:line="360" w:lineRule="auto"/>
              <w:rPr>
                <w:rFonts w:ascii="宋体" w:hAnsi="宋体" w:cs="宋体"/>
                <w:szCs w:val="21"/>
                <w:highlight w:val="cyan"/>
              </w:rPr>
            </w:pPr>
            <w:r>
              <w:rPr>
                <w:rFonts w:hint="eastAsia" w:ascii="宋体" w:hAnsi="宋体" w:cs="宋体"/>
                <w:szCs w:val="21"/>
                <w:highlight w:val="none"/>
                <w:lang w:val="en-US" w:eastAsia="zh-CN"/>
              </w:rPr>
              <w:t>不</w:t>
            </w:r>
            <w:r>
              <w:rPr>
                <w:rFonts w:hint="eastAsia" w:ascii="宋体" w:hAnsi="宋体" w:cs="宋体"/>
                <w:szCs w:val="21"/>
                <w:highlight w:val="none"/>
              </w:rPr>
              <w:t>接受</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833" w:type="dxa"/>
            <w:vAlign w:val="center"/>
          </w:tcPr>
          <w:p>
            <w:pPr>
              <w:spacing w:line="360" w:lineRule="auto"/>
              <w:jc w:val="center"/>
              <w:rPr>
                <w:rFonts w:ascii="宋体" w:hAnsi="宋体" w:cs="宋体"/>
                <w:szCs w:val="21"/>
              </w:rPr>
            </w:pPr>
            <w:r>
              <w:rPr>
                <w:rFonts w:hint="eastAsia" w:ascii="宋体" w:hAnsi="宋体" w:cs="宋体"/>
                <w:szCs w:val="21"/>
              </w:rPr>
              <w:t>7</w:t>
            </w:r>
          </w:p>
        </w:tc>
        <w:tc>
          <w:tcPr>
            <w:tcW w:w="2609" w:type="dxa"/>
            <w:vAlign w:val="center"/>
          </w:tcPr>
          <w:p>
            <w:pPr>
              <w:spacing w:line="360" w:lineRule="auto"/>
              <w:jc w:val="center"/>
              <w:rPr>
                <w:rFonts w:ascii="宋体" w:hAnsi="宋体" w:cs="宋体"/>
                <w:szCs w:val="21"/>
              </w:rPr>
            </w:pPr>
            <w:r>
              <w:rPr>
                <w:rFonts w:hint="eastAsia" w:ascii="宋体" w:hAnsi="宋体" w:cs="宋体"/>
                <w:szCs w:val="21"/>
              </w:rPr>
              <w:t>踏勘现场</w:t>
            </w:r>
          </w:p>
        </w:tc>
        <w:tc>
          <w:tcPr>
            <w:tcW w:w="5901" w:type="dxa"/>
            <w:vAlign w:val="center"/>
          </w:tcPr>
          <w:p>
            <w:pPr>
              <w:spacing w:line="360" w:lineRule="auto"/>
              <w:rPr>
                <w:rFonts w:ascii="宋体" w:hAnsi="宋体" w:cs="宋体"/>
                <w:szCs w:val="21"/>
              </w:rPr>
            </w:pPr>
            <w:r>
              <w:rPr>
                <w:rFonts w:hint="eastAsia" w:ascii="宋体" w:hAnsi="宋体" w:cs="宋体"/>
                <w:szCs w:val="21"/>
              </w:rPr>
              <w:t>不组织</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833" w:type="dxa"/>
            <w:vAlign w:val="center"/>
          </w:tcPr>
          <w:p>
            <w:pPr>
              <w:spacing w:line="360" w:lineRule="auto"/>
              <w:jc w:val="center"/>
              <w:rPr>
                <w:rFonts w:ascii="宋体" w:hAnsi="宋体" w:cs="宋体"/>
                <w:szCs w:val="21"/>
              </w:rPr>
            </w:pPr>
            <w:r>
              <w:rPr>
                <w:rFonts w:hint="eastAsia" w:ascii="宋体" w:hAnsi="宋体" w:cs="宋体"/>
                <w:szCs w:val="21"/>
              </w:rPr>
              <w:t>8</w:t>
            </w:r>
          </w:p>
        </w:tc>
        <w:tc>
          <w:tcPr>
            <w:tcW w:w="2609" w:type="dxa"/>
            <w:vAlign w:val="center"/>
          </w:tcPr>
          <w:p>
            <w:pPr>
              <w:spacing w:line="360" w:lineRule="auto"/>
              <w:jc w:val="center"/>
              <w:rPr>
                <w:rFonts w:ascii="宋体" w:hAnsi="宋体" w:cs="宋体"/>
                <w:szCs w:val="21"/>
              </w:rPr>
            </w:pPr>
            <w:r>
              <w:rPr>
                <w:rFonts w:hint="eastAsia" w:ascii="宋体" w:hAnsi="宋体" w:cs="宋体"/>
                <w:szCs w:val="21"/>
              </w:rPr>
              <w:t>投标预备会</w:t>
            </w:r>
          </w:p>
        </w:tc>
        <w:tc>
          <w:tcPr>
            <w:tcW w:w="5901" w:type="dxa"/>
            <w:vAlign w:val="center"/>
          </w:tcPr>
          <w:p>
            <w:pPr>
              <w:spacing w:line="360" w:lineRule="auto"/>
              <w:rPr>
                <w:rFonts w:ascii="宋体" w:hAnsi="宋体" w:cs="宋体"/>
                <w:szCs w:val="21"/>
              </w:rPr>
            </w:pPr>
            <w:r>
              <w:rPr>
                <w:rFonts w:hint="eastAsia" w:ascii="宋体" w:hAnsi="宋体" w:cs="宋体"/>
                <w:szCs w:val="21"/>
              </w:rPr>
              <w:t>不召开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72" w:hRule="atLeast"/>
          <w:jc w:val="center"/>
        </w:trPr>
        <w:tc>
          <w:tcPr>
            <w:tcW w:w="833" w:type="dxa"/>
            <w:vAlign w:val="center"/>
          </w:tcPr>
          <w:p>
            <w:pPr>
              <w:spacing w:line="360" w:lineRule="auto"/>
              <w:jc w:val="center"/>
              <w:rPr>
                <w:rFonts w:ascii="宋体" w:hAnsi="宋体" w:cs="宋体"/>
                <w:szCs w:val="21"/>
              </w:rPr>
            </w:pPr>
            <w:r>
              <w:rPr>
                <w:rFonts w:hint="eastAsia" w:ascii="宋体" w:hAnsi="宋体" w:cs="宋体"/>
                <w:szCs w:val="21"/>
              </w:rPr>
              <w:t>9</w:t>
            </w:r>
          </w:p>
        </w:tc>
        <w:tc>
          <w:tcPr>
            <w:tcW w:w="2609" w:type="dxa"/>
            <w:vAlign w:val="center"/>
          </w:tcPr>
          <w:p>
            <w:pPr>
              <w:spacing w:line="360" w:lineRule="auto"/>
              <w:jc w:val="center"/>
              <w:rPr>
                <w:rFonts w:ascii="宋体" w:hAnsi="宋体" w:cs="宋体"/>
                <w:szCs w:val="21"/>
              </w:rPr>
            </w:pPr>
            <w:r>
              <w:rPr>
                <w:rFonts w:hint="eastAsia" w:ascii="宋体" w:hAnsi="宋体" w:cs="宋体"/>
                <w:szCs w:val="21"/>
              </w:rPr>
              <w:t>申请提出问题的截止时间</w:t>
            </w:r>
          </w:p>
        </w:tc>
        <w:tc>
          <w:tcPr>
            <w:tcW w:w="5901" w:type="dxa"/>
            <w:vAlign w:val="center"/>
          </w:tcPr>
          <w:p>
            <w:pPr>
              <w:widowControl/>
              <w:adjustRightInd w:val="0"/>
              <w:spacing w:line="360" w:lineRule="auto"/>
              <w:jc w:val="left"/>
              <w:rPr>
                <w:rFonts w:ascii="宋体" w:hAnsi="宋体" w:cs="宋体"/>
                <w:szCs w:val="21"/>
              </w:rPr>
            </w:pPr>
            <w:r>
              <w:rPr>
                <w:rFonts w:hint="eastAsia"/>
              </w:rPr>
              <w:t>比选申请</w:t>
            </w:r>
            <w:r>
              <w:t>人在递交</w:t>
            </w:r>
            <w:r>
              <w:rPr>
                <w:rFonts w:hint="eastAsia"/>
              </w:rPr>
              <w:t>比选申请</w:t>
            </w:r>
            <w:r>
              <w:t>文件截止之日</w:t>
            </w:r>
            <w:r>
              <w:rPr>
                <w:rFonts w:hint="eastAsia"/>
              </w:rPr>
              <w:t>3</w:t>
            </w:r>
            <w:r>
              <w:t>天前，以书面形式要求澄清</w:t>
            </w:r>
            <w:r>
              <w:rPr>
                <w:rFonts w:hint="eastAsia"/>
              </w:rPr>
              <w:t>比选</w:t>
            </w:r>
            <w:r>
              <w:t>文件</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46" w:hRule="atLeast"/>
          <w:jc w:val="center"/>
        </w:trPr>
        <w:tc>
          <w:tcPr>
            <w:tcW w:w="833" w:type="dxa"/>
            <w:vAlign w:val="center"/>
          </w:tcPr>
          <w:p>
            <w:pPr>
              <w:spacing w:line="360" w:lineRule="auto"/>
              <w:jc w:val="center"/>
              <w:rPr>
                <w:rFonts w:ascii="宋体" w:hAnsi="宋体" w:cs="宋体"/>
                <w:szCs w:val="21"/>
              </w:rPr>
            </w:pPr>
            <w:r>
              <w:rPr>
                <w:rFonts w:hint="eastAsia" w:ascii="宋体" w:hAnsi="宋体" w:cs="宋体"/>
                <w:szCs w:val="21"/>
              </w:rPr>
              <w:t>10</w:t>
            </w:r>
          </w:p>
        </w:tc>
        <w:tc>
          <w:tcPr>
            <w:tcW w:w="2609" w:type="dxa"/>
            <w:vAlign w:val="center"/>
          </w:tcPr>
          <w:p>
            <w:pPr>
              <w:spacing w:line="360" w:lineRule="auto"/>
              <w:jc w:val="center"/>
              <w:rPr>
                <w:rFonts w:ascii="宋体" w:hAnsi="宋体" w:cs="宋体"/>
                <w:szCs w:val="21"/>
              </w:rPr>
            </w:pPr>
            <w:r>
              <w:rPr>
                <w:rFonts w:hint="eastAsia" w:ascii="宋体" w:hAnsi="宋体" w:cs="宋体"/>
                <w:szCs w:val="21"/>
              </w:rPr>
              <w:t>比选人书面澄清的时间</w:t>
            </w:r>
          </w:p>
        </w:tc>
        <w:tc>
          <w:tcPr>
            <w:tcW w:w="5901" w:type="dxa"/>
            <w:vAlign w:val="center"/>
          </w:tcPr>
          <w:p>
            <w:pPr>
              <w:spacing w:line="360" w:lineRule="auto"/>
              <w:ind w:left="17" w:right="-4" w:rightChars="-2"/>
              <w:rPr>
                <w:rFonts w:ascii="宋体" w:hAnsi="宋体" w:cs="宋体"/>
                <w:szCs w:val="21"/>
              </w:rPr>
            </w:pPr>
            <w:bookmarkStart w:id="7" w:name="_Toc213337993"/>
            <w:r>
              <w:rPr>
                <w:rFonts w:hint="eastAsia" w:ascii="宋体" w:hAnsi="宋体"/>
                <w:szCs w:val="21"/>
              </w:rPr>
              <w:t>比选申请文件递交截止时间</w:t>
            </w:r>
            <w:bookmarkEnd w:id="7"/>
            <w:r>
              <w:rPr>
                <w:rFonts w:hint="eastAsia" w:ascii="宋体" w:hAnsi="宋体"/>
                <w:szCs w:val="21"/>
              </w:rPr>
              <w:t>2天前，由比选申请人在</w:t>
            </w:r>
            <w:r>
              <w:rPr>
                <w:rFonts w:hint="eastAsia" w:ascii="宋体" w:hAnsi="宋体" w:eastAsia="宋体" w:cs="宋体"/>
                <w:spacing w:val="-6"/>
                <w:sz w:val="21"/>
                <w:szCs w:val="21"/>
                <w:highlight w:val="none"/>
              </w:rPr>
              <w:t>四川叙古高速公路开发有限责任公司</w:t>
            </w:r>
            <w:r>
              <w:rPr>
                <w:rFonts w:hint="eastAsia" w:ascii="宋体" w:hAnsi="宋体" w:eastAsia="宋体" w:cs="宋体"/>
                <w:color w:val="auto"/>
                <w:spacing w:val="-6"/>
                <w:sz w:val="21"/>
                <w:szCs w:val="21"/>
              </w:rPr>
              <w:t>( www.xggs.com. cn)</w:t>
            </w:r>
            <w:r>
              <w:rPr>
                <w:rFonts w:hint="eastAsia" w:ascii="宋体" w:hAnsi="宋体"/>
                <w:szCs w:val="21"/>
              </w:rPr>
              <w:t>上自行查阅</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39" w:hRule="atLeast"/>
          <w:jc w:val="center"/>
        </w:trPr>
        <w:tc>
          <w:tcPr>
            <w:tcW w:w="833" w:type="dxa"/>
            <w:vAlign w:val="center"/>
          </w:tcPr>
          <w:p>
            <w:pPr>
              <w:spacing w:line="360" w:lineRule="auto"/>
              <w:jc w:val="center"/>
              <w:rPr>
                <w:rFonts w:ascii="宋体" w:hAnsi="宋体" w:cs="宋体"/>
                <w:szCs w:val="21"/>
              </w:rPr>
            </w:pPr>
            <w:r>
              <w:rPr>
                <w:rFonts w:hint="eastAsia" w:ascii="宋体" w:hAnsi="宋体" w:cs="宋体"/>
                <w:szCs w:val="21"/>
              </w:rPr>
              <w:t>11</w:t>
            </w:r>
          </w:p>
        </w:tc>
        <w:tc>
          <w:tcPr>
            <w:tcW w:w="2609" w:type="dxa"/>
            <w:vAlign w:val="center"/>
          </w:tcPr>
          <w:p>
            <w:pPr>
              <w:spacing w:line="360" w:lineRule="auto"/>
              <w:jc w:val="center"/>
              <w:rPr>
                <w:rFonts w:ascii="宋体" w:hAnsi="宋体" w:cs="宋体"/>
                <w:szCs w:val="21"/>
              </w:rPr>
            </w:pPr>
            <w:r>
              <w:rPr>
                <w:rFonts w:hint="eastAsia" w:ascii="宋体" w:hAnsi="宋体" w:cs="宋体"/>
                <w:szCs w:val="21"/>
              </w:rPr>
              <w:t>分包</w:t>
            </w:r>
          </w:p>
        </w:tc>
        <w:tc>
          <w:tcPr>
            <w:tcW w:w="5901" w:type="dxa"/>
            <w:vAlign w:val="center"/>
          </w:tcPr>
          <w:p>
            <w:pPr>
              <w:spacing w:line="360" w:lineRule="auto"/>
              <w:rPr>
                <w:rFonts w:ascii="宋体" w:hAnsi="宋体" w:cs="宋体"/>
                <w:szCs w:val="21"/>
              </w:rPr>
            </w:pPr>
            <w:r>
              <w:rPr>
                <w:rFonts w:hint="eastAsia" w:ascii="宋体" w:hAnsi="宋体" w:cs="宋体"/>
                <w:szCs w:val="21"/>
              </w:rPr>
              <w:t>不允许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56" w:hRule="atLeast"/>
          <w:jc w:val="center"/>
        </w:trPr>
        <w:tc>
          <w:tcPr>
            <w:tcW w:w="833" w:type="dxa"/>
            <w:vAlign w:val="center"/>
          </w:tcPr>
          <w:p>
            <w:pPr>
              <w:spacing w:line="360" w:lineRule="auto"/>
              <w:jc w:val="center"/>
              <w:rPr>
                <w:rFonts w:ascii="宋体" w:hAnsi="宋体" w:cs="宋体"/>
                <w:szCs w:val="21"/>
              </w:rPr>
            </w:pPr>
            <w:r>
              <w:rPr>
                <w:rFonts w:hint="eastAsia" w:ascii="宋体" w:hAnsi="宋体" w:cs="宋体"/>
                <w:szCs w:val="21"/>
              </w:rPr>
              <w:t>12</w:t>
            </w:r>
          </w:p>
        </w:tc>
        <w:tc>
          <w:tcPr>
            <w:tcW w:w="2609" w:type="dxa"/>
            <w:vAlign w:val="center"/>
          </w:tcPr>
          <w:p>
            <w:pPr>
              <w:spacing w:line="360" w:lineRule="auto"/>
              <w:jc w:val="center"/>
              <w:rPr>
                <w:rFonts w:ascii="宋体" w:hAnsi="宋体" w:cs="宋体"/>
                <w:szCs w:val="21"/>
              </w:rPr>
            </w:pPr>
            <w:r>
              <w:rPr>
                <w:rFonts w:hint="eastAsia" w:ascii="宋体" w:hAnsi="宋体" w:cs="宋体"/>
                <w:szCs w:val="21"/>
              </w:rPr>
              <w:t>构成比选文件的其他材料</w:t>
            </w:r>
          </w:p>
        </w:tc>
        <w:tc>
          <w:tcPr>
            <w:tcW w:w="5901" w:type="dxa"/>
            <w:vAlign w:val="center"/>
          </w:tcPr>
          <w:p>
            <w:pPr>
              <w:spacing w:line="360" w:lineRule="auto"/>
              <w:rPr>
                <w:rFonts w:ascii="宋体" w:hAnsi="宋体" w:cs="宋体"/>
                <w:szCs w:val="21"/>
              </w:rPr>
            </w:pPr>
            <w:r>
              <w:rPr>
                <w:rFonts w:hint="eastAsia" w:ascii="宋体" w:hAnsi="宋体" w:cs="宋体"/>
                <w:szCs w:val="21"/>
              </w:rPr>
              <w:t>补遗书、通知、澄清等（如有）</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41" w:hRule="atLeast"/>
          <w:jc w:val="center"/>
        </w:trPr>
        <w:tc>
          <w:tcPr>
            <w:tcW w:w="833" w:type="dxa"/>
            <w:vAlign w:val="center"/>
          </w:tcPr>
          <w:p>
            <w:pPr>
              <w:spacing w:line="360" w:lineRule="auto"/>
              <w:jc w:val="center"/>
              <w:rPr>
                <w:rFonts w:ascii="宋体" w:hAnsi="宋体" w:cs="宋体"/>
                <w:szCs w:val="21"/>
              </w:rPr>
            </w:pPr>
            <w:r>
              <w:rPr>
                <w:rFonts w:hint="eastAsia" w:ascii="宋体" w:hAnsi="宋体" w:cs="宋体"/>
                <w:szCs w:val="21"/>
              </w:rPr>
              <w:t>13</w:t>
            </w:r>
          </w:p>
        </w:tc>
        <w:tc>
          <w:tcPr>
            <w:tcW w:w="2609" w:type="dxa"/>
            <w:vAlign w:val="center"/>
          </w:tcPr>
          <w:p>
            <w:pPr>
              <w:spacing w:line="360" w:lineRule="auto"/>
              <w:jc w:val="center"/>
              <w:rPr>
                <w:rFonts w:ascii="宋体" w:hAnsi="宋体" w:cs="宋体"/>
                <w:szCs w:val="21"/>
              </w:rPr>
            </w:pPr>
            <w:r>
              <w:rPr>
                <w:rFonts w:hint="eastAsia" w:ascii="宋体" w:hAnsi="宋体" w:cs="宋体"/>
                <w:szCs w:val="21"/>
              </w:rPr>
              <w:t>比选有效期</w:t>
            </w:r>
          </w:p>
        </w:tc>
        <w:tc>
          <w:tcPr>
            <w:tcW w:w="5901" w:type="dxa"/>
            <w:vAlign w:val="center"/>
          </w:tcPr>
          <w:p>
            <w:pPr>
              <w:spacing w:line="360" w:lineRule="auto"/>
              <w:rPr>
                <w:rFonts w:ascii="宋体" w:hAnsi="宋体" w:cs="宋体"/>
                <w:szCs w:val="21"/>
              </w:rPr>
            </w:pPr>
            <w:r>
              <w:rPr>
                <w:rFonts w:ascii="宋体" w:hAnsi="宋体" w:cs="宋体"/>
                <w:szCs w:val="21"/>
                <w:highlight w:val="none"/>
              </w:rPr>
              <w:t>6</w:t>
            </w:r>
            <w:r>
              <w:rPr>
                <w:rFonts w:hint="eastAsia" w:ascii="宋体" w:hAnsi="宋体" w:cs="宋体"/>
                <w:szCs w:val="21"/>
                <w:highlight w:val="none"/>
              </w:rPr>
              <w:t>0日历天</w:t>
            </w:r>
            <w:r>
              <w:rPr>
                <w:rFonts w:hint="eastAsia" w:ascii="宋体" w:hAnsi="宋体" w:cs="宋体"/>
                <w:szCs w:val="21"/>
              </w:rPr>
              <w:t>（从比选申请文件递交截止之日算起）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91" w:hRule="atLeast"/>
          <w:jc w:val="center"/>
        </w:trPr>
        <w:tc>
          <w:tcPr>
            <w:tcW w:w="833" w:type="dxa"/>
            <w:vAlign w:val="center"/>
          </w:tcPr>
          <w:p>
            <w:pPr>
              <w:spacing w:line="360" w:lineRule="auto"/>
              <w:jc w:val="center"/>
              <w:rPr>
                <w:rFonts w:ascii="宋体" w:hAnsi="宋体" w:cs="宋体"/>
                <w:szCs w:val="21"/>
              </w:rPr>
            </w:pPr>
            <w:r>
              <w:rPr>
                <w:rFonts w:hint="eastAsia" w:ascii="宋体" w:hAnsi="宋体" w:cs="宋体"/>
                <w:szCs w:val="21"/>
              </w:rPr>
              <w:t>14</w:t>
            </w:r>
          </w:p>
        </w:tc>
        <w:tc>
          <w:tcPr>
            <w:tcW w:w="2609" w:type="dxa"/>
            <w:vAlign w:val="center"/>
          </w:tcPr>
          <w:p>
            <w:pPr>
              <w:spacing w:line="360" w:lineRule="auto"/>
              <w:jc w:val="center"/>
              <w:rPr>
                <w:rFonts w:ascii="宋体" w:hAnsi="宋体" w:cs="宋体"/>
                <w:szCs w:val="21"/>
              </w:rPr>
            </w:pPr>
            <w:r>
              <w:rPr>
                <w:rFonts w:hint="eastAsia" w:ascii="宋体" w:hAnsi="宋体" w:cs="宋体"/>
                <w:szCs w:val="21"/>
              </w:rPr>
              <w:t>近年完成的类似项目的年份要求</w:t>
            </w:r>
          </w:p>
        </w:tc>
        <w:tc>
          <w:tcPr>
            <w:tcW w:w="5901" w:type="dxa"/>
            <w:vAlign w:val="center"/>
          </w:tcPr>
          <w:p>
            <w:pPr>
              <w:spacing w:line="360" w:lineRule="auto"/>
              <w:rPr>
                <w:rFonts w:ascii="宋体" w:hAnsi="宋体" w:cs="宋体"/>
                <w:szCs w:val="21"/>
              </w:rPr>
            </w:pPr>
            <w:r>
              <w:rPr>
                <w:rFonts w:hint="eastAsia" w:ascii="宋体" w:hAnsi="宋体" w:cs="宋体"/>
                <w:szCs w:val="21"/>
              </w:rPr>
              <w:t>201</w:t>
            </w:r>
            <w:r>
              <w:rPr>
                <w:rFonts w:ascii="宋体" w:hAnsi="宋体" w:cs="宋体"/>
                <w:szCs w:val="21"/>
              </w:rPr>
              <w:t>9</w:t>
            </w:r>
            <w:r>
              <w:rPr>
                <w:rFonts w:hint="eastAsia" w:ascii="宋体" w:hAnsi="宋体" w:cs="宋体"/>
                <w:szCs w:val="21"/>
              </w:rPr>
              <w:t>年1月1日起至今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898" w:hRule="atLeast"/>
          <w:jc w:val="center"/>
        </w:trPr>
        <w:tc>
          <w:tcPr>
            <w:tcW w:w="833" w:type="dxa"/>
            <w:vAlign w:val="center"/>
          </w:tcPr>
          <w:p>
            <w:pPr>
              <w:spacing w:line="360" w:lineRule="auto"/>
              <w:jc w:val="center"/>
              <w:rPr>
                <w:rFonts w:ascii="宋体" w:hAnsi="宋体" w:cs="宋体"/>
                <w:szCs w:val="21"/>
              </w:rPr>
            </w:pPr>
            <w:r>
              <w:rPr>
                <w:rFonts w:hint="eastAsia" w:ascii="宋体" w:hAnsi="宋体" w:cs="宋体"/>
                <w:szCs w:val="21"/>
              </w:rPr>
              <w:t>15</w:t>
            </w:r>
          </w:p>
        </w:tc>
        <w:tc>
          <w:tcPr>
            <w:tcW w:w="2609" w:type="dxa"/>
            <w:vAlign w:val="center"/>
          </w:tcPr>
          <w:p>
            <w:pPr>
              <w:spacing w:line="360" w:lineRule="auto"/>
              <w:jc w:val="center"/>
              <w:rPr>
                <w:rFonts w:ascii="宋体" w:hAnsi="宋体" w:cs="宋体"/>
                <w:szCs w:val="21"/>
              </w:rPr>
            </w:pPr>
            <w:r>
              <w:rPr>
                <w:rFonts w:hint="eastAsia" w:ascii="宋体" w:hAnsi="宋体" w:cs="宋体"/>
                <w:szCs w:val="21"/>
              </w:rPr>
              <w:t>比选申请文件格式</w:t>
            </w:r>
          </w:p>
        </w:tc>
        <w:tc>
          <w:tcPr>
            <w:tcW w:w="5901" w:type="dxa"/>
            <w:shd w:val="clear" w:color="auto" w:fill="auto"/>
            <w:vAlign w:val="center"/>
          </w:tcPr>
          <w:p>
            <w:pPr>
              <w:spacing w:line="400" w:lineRule="atLeast"/>
              <w:jc w:val="left"/>
              <w:rPr>
                <w:rFonts w:ascii="宋体" w:hAnsi="宋体" w:cs="宋体"/>
                <w:szCs w:val="21"/>
              </w:rPr>
            </w:pPr>
            <w:r>
              <w:rPr>
                <w:rFonts w:hint="eastAsia" w:ascii="宋体" w:hAnsi="宋体" w:cs="宋体"/>
                <w:szCs w:val="21"/>
              </w:rPr>
              <w:t>15.1比选申请文件应包括下列内容：</w:t>
            </w:r>
          </w:p>
          <w:p>
            <w:pPr>
              <w:spacing w:line="400" w:lineRule="atLeast"/>
              <w:jc w:val="left"/>
              <w:rPr>
                <w:rFonts w:ascii="宋体" w:hAnsi="宋体" w:cs="宋体"/>
                <w:szCs w:val="21"/>
              </w:rPr>
            </w:pPr>
            <w:r>
              <w:rPr>
                <w:rFonts w:hint="eastAsia" w:ascii="宋体" w:hAnsi="宋体" w:cs="宋体"/>
                <w:szCs w:val="21"/>
              </w:rPr>
              <w:t>（1）比选申请函</w:t>
            </w:r>
          </w:p>
          <w:p>
            <w:pPr>
              <w:spacing w:line="400" w:lineRule="atLeast"/>
              <w:jc w:val="left"/>
              <w:rPr>
                <w:rFonts w:ascii="宋体" w:hAnsi="宋体" w:cs="宋体"/>
                <w:szCs w:val="21"/>
              </w:rPr>
            </w:pPr>
            <w:r>
              <w:rPr>
                <w:rFonts w:hint="eastAsia" w:ascii="宋体" w:hAnsi="宋体" w:cs="宋体"/>
                <w:szCs w:val="21"/>
              </w:rPr>
              <w:t>（2）法定代表人身份证明</w:t>
            </w:r>
          </w:p>
          <w:p>
            <w:pPr>
              <w:spacing w:line="400" w:lineRule="atLeast"/>
              <w:jc w:val="left"/>
              <w:rPr>
                <w:rFonts w:ascii="宋体" w:hAnsi="宋体" w:cs="宋体"/>
                <w:szCs w:val="21"/>
              </w:rPr>
            </w:pPr>
            <w:r>
              <w:rPr>
                <w:rFonts w:hint="eastAsia" w:ascii="宋体" w:hAnsi="宋体" w:cs="宋体"/>
                <w:szCs w:val="21"/>
              </w:rPr>
              <w:t>（3）授权委托书</w:t>
            </w:r>
          </w:p>
          <w:p>
            <w:pPr>
              <w:spacing w:line="400" w:lineRule="atLeast"/>
              <w:jc w:val="left"/>
              <w:rPr>
                <w:rFonts w:ascii="宋体" w:hAnsi="宋体" w:cs="宋体"/>
                <w:szCs w:val="21"/>
              </w:rPr>
            </w:pPr>
            <w:r>
              <w:rPr>
                <w:rFonts w:hint="eastAsia" w:ascii="宋体" w:hAnsi="宋体" w:cs="宋体"/>
                <w:szCs w:val="21"/>
              </w:rPr>
              <w:t>（4）申请人基本情况</w:t>
            </w:r>
          </w:p>
          <w:p>
            <w:pPr>
              <w:spacing w:line="400" w:lineRule="atLeast"/>
              <w:jc w:val="left"/>
              <w:rPr>
                <w:rFonts w:ascii="宋体" w:hAnsi="宋体" w:cs="宋体"/>
                <w:szCs w:val="21"/>
              </w:rPr>
            </w:pPr>
            <w:r>
              <w:rPr>
                <w:rFonts w:hint="eastAsia" w:ascii="宋体" w:hAnsi="宋体" w:cs="宋体"/>
                <w:szCs w:val="21"/>
              </w:rPr>
              <w:t>（</w:t>
            </w:r>
            <w:r>
              <w:rPr>
                <w:rFonts w:hint="eastAsia" w:ascii="宋体" w:hAnsi="宋体" w:cs="宋体"/>
                <w:szCs w:val="21"/>
                <w:lang w:val="en-US" w:eastAsia="zh-CN"/>
              </w:rPr>
              <w:t>5</w:t>
            </w:r>
            <w:r>
              <w:rPr>
                <w:rFonts w:hint="eastAsia" w:ascii="宋体" w:hAnsi="宋体" w:cs="宋体"/>
                <w:szCs w:val="21"/>
              </w:rPr>
              <w:t>）拟投入本项目的人员情况表</w:t>
            </w:r>
          </w:p>
          <w:p>
            <w:pPr>
              <w:spacing w:line="400" w:lineRule="atLeast"/>
              <w:jc w:val="left"/>
              <w:rPr>
                <w:rFonts w:ascii="宋体" w:hAnsi="宋体" w:cs="宋体"/>
                <w:szCs w:val="21"/>
              </w:rPr>
            </w:pPr>
            <w:r>
              <w:rPr>
                <w:rFonts w:hint="eastAsia" w:ascii="宋体" w:hAnsi="宋体" w:cs="宋体"/>
                <w:szCs w:val="21"/>
              </w:rPr>
              <w:t>（</w:t>
            </w:r>
            <w:r>
              <w:rPr>
                <w:rFonts w:hint="eastAsia" w:ascii="宋体" w:hAnsi="宋体" w:cs="宋体"/>
                <w:szCs w:val="21"/>
                <w:lang w:val="en-US" w:eastAsia="zh-CN"/>
              </w:rPr>
              <w:t>6</w:t>
            </w:r>
            <w:r>
              <w:rPr>
                <w:rFonts w:hint="eastAsia" w:ascii="宋体" w:hAnsi="宋体" w:cs="宋体"/>
                <w:szCs w:val="21"/>
              </w:rPr>
              <w:t>）业绩证明材料</w:t>
            </w:r>
          </w:p>
          <w:p>
            <w:pPr>
              <w:spacing w:line="400" w:lineRule="atLeast"/>
              <w:jc w:val="left"/>
              <w:rPr>
                <w:rFonts w:ascii="宋体" w:hAnsi="宋体" w:cs="宋体"/>
                <w:szCs w:val="21"/>
              </w:rPr>
            </w:pPr>
            <w:r>
              <w:rPr>
                <w:rFonts w:hint="eastAsia" w:ascii="宋体" w:hAnsi="宋体" w:cs="宋体"/>
                <w:szCs w:val="21"/>
              </w:rPr>
              <w:t>（</w:t>
            </w:r>
            <w:r>
              <w:rPr>
                <w:rFonts w:hint="eastAsia" w:ascii="宋体" w:hAnsi="宋体" w:cs="宋体"/>
                <w:szCs w:val="21"/>
                <w:lang w:val="en-US" w:eastAsia="zh-CN"/>
              </w:rPr>
              <w:t>7</w:t>
            </w:r>
            <w:r>
              <w:rPr>
                <w:rFonts w:hint="eastAsia" w:ascii="宋体" w:hAnsi="宋体" w:cs="宋体"/>
                <w:szCs w:val="21"/>
              </w:rPr>
              <w:t>）比选申请人信誉情况</w:t>
            </w:r>
          </w:p>
          <w:p>
            <w:pPr>
              <w:spacing w:line="400" w:lineRule="atLeast"/>
              <w:jc w:val="left"/>
              <w:rPr>
                <w:rFonts w:ascii="宋体" w:hAnsi="宋体" w:cs="宋体"/>
                <w:szCs w:val="21"/>
              </w:rPr>
            </w:pPr>
            <w:r>
              <w:rPr>
                <w:rFonts w:hint="eastAsia" w:ascii="宋体" w:hAnsi="宋体" w:cs="宋体"/>
                <w:szCs w:val="21"/>
              </w:rPr>
              <w:t>（</w:t>
            </w:r>
            <w:r>
              <w:rPr>
                <w:rFonts w:hint="eastAsia" w:ascii="宋体" w:hAnsi="宋体" w:cs="宋体"/>
                <w:szCs w:val="21"/>
                <w:lang w:val="en-US" w:eastAsia="zh-CN"/>
              </w:rPr>
              <w:t>8</w:t>
            </w:r>
            <w:r>
              <w:rPr>
                <w:rFonts w:hint="eastAsia" w:ascii="宋体" w:hAnsi="宋体" w:cs="宋体"/>
                <w:szCs w:val="21"/>
              </w:rPr>
              <w:t>）服务方案</w:t>
            </w:r>
          </w:p>
          <w:p>
            <w:pPr>
              <w:spacing w:line="400" w:lineRule="atLeast"/>
              <w:jc w:val="left"/>
              <w:rPr>
                <w:rFonts w:ascii="宋体" w:hAnsi="宋体" w:cs="宋体"/>
                <w:szCs w:val="21"/>
              </w:rPr>
            </w:pPr>
            <w:r>
              <w:rPr>
                <w:rFonts w:hint="eastAsia" w:ascii="宋体" w:hAnsi="宋体" w:cs="宋体"/>
                <w:szCs w:val="21"/>
              </w:rPr>
              <w:t>（</w:t>
            </w:r>
            <w:r>
              <w:rPr>
                <w:rFonts w:hint="eastAsia" w:ascii="宋体" w:hAnsi="宋体" w:cs="宋体"/>
                <w:szCs w:val="21"/>
                <w:lang w:val="en-US" w:eastAsia="zh-CN"/>
              </w:rPr>
              <w:t>9</w:t>
            </w:r>
            <w:r>
              <w:rPr>
                <w:rFonts w:hint="eastAsia" w:ascii="宋体" w:hAnsi="宋体" w:cs="宋体"/>
                <w:szCs w:val="21"/>
              </w:rPr>
              <w:t>）其他资料</w:t>
            </w:r>
          </w:p>
          <w:p>
            <w:pPr>
              <w:spacing w:line="400" w:lineRule="atLeast"/>
              <w:rPr>
                <w:rFonts w:ascii="宋体" w:hAnsi="宋体" w:cs="宋体"/>
                <w:szCs w:val="21"/>
              </w:rPr>
            </w:pPr>
            <w:r>
              <w:rPr>
                <w:rFonts w:hint="eastAsia" w:ascii="宋体" w:hAnsi="宋体" w:cs="宋体"/>
                <w:szCs w:val="21"/>
              </w:rPr>
              <w:t>15.2比选申请人应使用本比选文件提供的格式，如不够时可按同样格式自行添补。</w:t>
            </w:r>
          </w:p>
          <w:p>
            <w:pPr>
              <w:spacing w:line="400" w:lineRule="atLeast"/>
              <w:rPr>
                <w:rFonts w:ascii="宋体" w:hAnsi="宋体" w:cs="宋体"/>
                <w:szCs w:val="21"/>
              </w:rPr>
            </w:pPr>
            <w:r>
              <w:rPr>
                <w:rFonts w:hint="eastAsia" w:ascii="宋体" w:hAnsi="宋体" w:cs="宋体"/>
                <w:szCs w:val="21"/>
              </w:rPr>
              <w:t>15.3比选申请文件应打印或用不褪色的墨水书写，页码和小签不做统一要求，由比选申请人自定。</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34" w:hRule="atLeast"/>
          <w:jc w:val="center"/>
        </w:trPr>
        <w:tc>
          <w:tcPr>
            <w:tcW w:w="833" w:type="dxa"/>
            <w:vAlign w:val="center"/>
          </w:tcPr>
          <w:p>
            <w:pPr>
              <w:spacing w:line="360" w:lineRule="auto"/>
              <w:jc w:val="center"/>
              <w:rPr>
                <w:rFonts w:ascii="宋体" w:hAnsi="宋体" w:cs="宋体"/>
                <w:szCs w:val="21"/>
              </w:rPr>
            </w:pPr>
            <w:r>
              <w:rPr>
                <w:rFonts w:hint="eastAsia" w:ascii="宋体" w:hAnsi="宋体" w:cs="宋体"/>
                <w:szCs w:val="21"/>
              </w:rPr>
              <w:t>16</w:t>
            </w:r>
          </w:p>
        </w:tc>
        <w:tc>
          <w:tcPr>
            <w:tcW w:w="2609" w:type="dxa"/>
            <w:vAlign w:val="center"/>
          </w:tcPr>
          <w:p>
            <w:pPr>
              <w:spacing w:line="360" w:lineRule="auto"/>
              <w:jc w:val="center"/>
              <w:rPr>
                <w:rFonts w:ascii="宋体" w:hAnsi="宋体" w:cs="宋体"/>
                <w:szCs w:val="21"/>
              </w:rPr>
            </w:pPr>
            <w:r>
              <w:rPr>
                <w:rFonts w:hint="eastAsia" w:ascii="宋体" w:hAnsi="宋体" w:cs="宋体"/>
                <w:szCs w:val="21"/>
              </w:rPr>
              <w:t>签字、盖章要求</w:t>
            </w:r>
          </w:p>
        </w:tc>
        <w:tc>
          <w:tcPr>
            <w:tcW w:w="5901" w:type="dxa"/>
            <w:vAlign w:val="center"/>
          </w:tcPr>
          <w:p>
            <w:pPr>
              <w:spacing w:line="360" w:lineRule="auto"/>
              <w:rPr>
                <w:rFonts w:ascii="宋体" w:hAnsi="宋体" w:cs="宋体"/>
                <w:szCs w:val="21"/>
              </w:rPr>
            </w:pPr>
            <w:r>
              <w:rPr>
                <w:rFonts w:hint="eastAsia" w:ascii="宋体" w:hAnsi="宋体" w:cs="宋体"/>
                <w:szCs w:val="21"/>
              </w:rPr>
              <w:t>比选申请文件应由比选申请人的法定代表人或法定代表授权人按格式签名或盖章。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8" w:hRule="atLeast"/>
          <w:jc w:val="center"/>
        </w:trPr>
        <w:tc>
          <w:tcPr>
            <w:tcW w:w="833" w:type="dxa"/>
            <w:vAlign w:val="center"/>
          </w:tcPr>
          <w:p>
            <w:pPr>
              <w:spacing w:line="360" w:lineRule="auto"/>
              <w:jc w:val="center"/>
              <w:rPr>
                <w:rFonts w:ascii="宋体" w:hAnsi="宋体" w:cs="宋体"/>
                <w:szCs w:val="21"/>
              </w:rPr>
            </w:pPr>
            <w:r>
              <w:rPr>
                <w:rFonts w:hint="eastAsia" w:ascii="宋体" w:hAnsi="宋体" w:cs="宋体"/>
                <w:szCs w:val="21"/>
              </w:rPr>
              <w:t>17</w:t>
            </w:r>
          </w:p>
        </w:tc>
        <w:tc>
          <w:tcPr>
            <w:tcW w:w="2609" w:type="dxa"/>
            <w:vAlign w:val="center"/>
          </w:tcPr>
          <w:p>
            <w:pPr>
              <w:spacing w:line="360" w:lineRule="auto"/>
              <w:jc w:val="center"/>
              <w:rPr>
                <w:rFonts w:ascii="宋体" w:hAnsi="宋体" w:cs="宋体"/>
                <w:szCs w:val="21"/>
                <w:highlight w:val="none"/>
              </w:rPr>
            </w:pPr>
            <w:r>
              <w:rPr>
                <w:rFonts w:hint="eastAsia" w:ascii="宋体" w:hAnsi="宋体" w:cs="宋体"/>
                <w:szCs w:val="21"/>
                <w:highlight w:val="none"/>
              </w:rPr>
              <w:t>比选申请文件份数</w:t>
            </w:r>
          </w:p>
        </w:tc>
        <w:tc>
          <w:tcPr>
            <w:tcW w:w="5901" w:type="dxa"/>
            <w:vAlign w:val="center"/>
          </w:tcPr>
          <w:p>
            <w:pPr>
              <w:spacing w:line="360" w:lineRule="auto"/>
              <w:rPr>
                <w:rFonts w:ascii="宋体" w:hAnsi="宋体" w:cs="宋体"/>
                <w:szCs w:val="21"/>
                <w:highlight w:val="none"/>
              </w:rPr>
            </w:pPr>
            <w:r>
              <w:rPr>
                <w:rFonts w:hint="eastAsia" w:ascii="宋体" w:hAnsi="宋体" w:cs="宋体"/>
                <w:b/>
                <w:szCs w:val="21"/>
                <w:highlight w:val="none"/>
              </w:rPr>
              <w:t>正本一份，副本一份。</w:t>
            </w:r>
          </w:p>
          <w:p>
            <w:pPr>
              <w:spacing w:line="360" w:lineRule="auto"/>
              <w:rPr>
                <w:rFonts w:ascii="宋体" w:hAnsi="宋体" w:cs="宋体"/>
                <w:szCs w:val="21"/>
                <w:highlight w:val="none"/>
              </w:rPr>
            </w:pPr>
            <w:r>
              <w:rPr>
                <w:rFonts w:hint="eastAsia" w:ascii="宋体" w:hAnsi="宋体" w:cs="宋体"/>
                <w:szCs w:val="21"/>
                <w:highlight w:val="none"/>
              </w:rPr>
              <w:t>比选申请文件副本由其正本复制（复印）而成（包括证明文件）</w:t>
            </w:r>
            <w:r>
              <w:rPr>
                <w:rFonts w:hint="eastAsia" w:ascii="宋体" w:hAnsi="宋体" w:cs="宋体"/>
                <w:szCs w:val="21"/>
                <w:highlight w:val="none"/>
                <w:lang w:eastAsia="zh-CN"/>
              </w:rPr>
              <w:t>，</w:t>
            </w:r>
            <w:r>
              <w:rPr>
                <w:rFonts w:hint="eastAsia" w:ascii="宋体" w:hAnsi="宋体" w:cs="宋体"/>
                <w:szCs w:val="21"/>
                <w:highlight w:val="none"/>
                <w:lang w:val="en-US" w:eastAsia="zh-CN"/>
              </w:rPr>
              <w:t>并加盖公章</w:t>
            </w:r>
            <w:r>
              <w:rPr>
                <w:rFonts w:hint="eastAsia" w:ascii="宋体" w:hAnsi="宋体" w:cs="宋体"/>
                <w:szCs w:val="21"/>
                <w:highlight w:val="none"/>
              </w:rPr>
              <w:t>。当副本和正本不一致时，以正本为准。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903" w:hRule="atLeast"/>
          <w:jc w:val="center"/>
        </w:trPr>
        <w:tc>
          <w:tcPr>
            <w:tcW w:w="833" w:type="dxa"/>
            <w:vAlign w:val="center"/>
          </w:tcPr>
          <w:p>
            <w:pPr>
              <w:spacing w:line="360" w:lineRule="auto"/>
              <w:jc w:val="center"/>
              <w:rPr>
                <w:rFonts w:ascii="宋体" w:hAnsi="宋体" w:cs="宋体"/>
                <w:szCs w:val="21"/>
              </w:rPr>
            </w:pPr>
            <w:r>
              <w:rPr>
                <w:rFonts w:hint="eastAsia" w:ascii="宋体" w:hAnsi="宋体" w:cs="宋体"/>
                <w:szCs w:val="21"/>
              </w:rPr>
              <w:t>18</w:t>
            </w:r>
          </w:p>
        </w:tc>
        <w:tc>
          <w:tcPr>
            <w:tcW w:w="2609" w:type="dxa"/>
            <w:vAlign w:val="center"/>
          </w:tcPr>
          <w:p>
            <w:pPr>
              <w:spacing w:line="360" w:lineRule="auto"/>
              <w:jc w:val="center"/>
              <w:rPr>
                <w:rFonts w:ascii="宋体" w:hAnsi="宋体" w:cs="宋体"/>
                <w:szCs w:val="21"/>
              </w:rPr>
            </w:pPr>
            <w:r>
              <w:rPr>
                <w:rFonts w:hint="eastAsia" w:ascii="宋体" w:hAnsi="宋体" w:cs="宋体"/>
                <w:szCs w:val="21"/>
              </w:rPr>
              <w:t>装订要求</w:t>
            </w:r>
          </w:p>
        </w:tc>
        <w:tc>
          <w:tcPr>
            <w:tcW w:w="5901" w:type="dxa"/>
            <w:vAlign w:val="center"/>
          </w:tcPr>
          <w:p>
            <w:pPr>
              <w:spacing w:line="360" w:lineRule="auto"/>
              <w:rPr>
                <w:rFonts w:ascii="宋体" w:hAnsi="宋体" w:cs="宋体"/>
                <w:szCs w:val="21"/>
              </w:rPr>
            </w:pPr>
            <w:r>
              <w:rPr>
                <w:rFonts w:hint="eastAsia" w:ascii="宋体" w:hAnsi="宋体" w:cs="宋体"/>
                <w:szCs w:val="21"/>
              </w:rPr>
              <w:t>比选申请文件的正本和副本一律用A4复印纸（图、表及证件可以除外）编制和复制。</w:t>
            </w:r>
          </w:p>
          <w:p>
            <w:pPr>
              <w:spacing w:line="360" w:lineRule="auto"/>
              <w:rPr>
                <w:rFonts w:ascii="宋体" w:hAnsi="宋体" w:cs="宋体"/>
                <w:szCs w:val="21"/>
              </w:rPr>
            </w:pPr>
            <w:r>
              <w:rPr>
                <w:rFonts w:hint="eastAsia" w:ascii="宋体" w:hAnsi="宋体" w:cs="宋体"/>
                <w:szCs w:val="21"/>
              </w:rPr>
              <w:t>比选申请文件的正本和副本应采用粘贴方式左侧装订，不得采用活页夹等可随时拆换的方式装订，不得有零散页。</w:t>
            </w:r>
          </w:p>
          <w:p>
            <w:pPr>
              <w:spacing w:line="360" w:lineRule="auto"/>
              <w:rPr>
                <w:rFonts w:ascii="宋体" w:hAnsi="宋体" w:cs="宋体"/>
                <w:szCs w:val="21"/>
              </w:rPr>
            </w:pPr>
            <w:r>
              <w:rPr>
                <w:rFonts w:hint="eastAsia" w:ascii="宋体" w:hAnsi="宋体" w:cs="宋体"/>
                <w:szCs w:val="21"/>
              </w:rPr>
              <w:t>比选申请文件应按照第六章“比选申请文件格式”中的目录次序装订；若同一册的内容较多，可装订成若干分册，并在封面标明次序及册数。</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27" w:hRule="atLeast"/>
          <w:jc w:val="center"/>
        </w:trPr>
        <w:tc>
          <w:tcPr>
            <w:tcW w:w="833" w:type="dxa"/>
            <w:vAlign w:val="center"/>
          </w:tcPr>
          <w:p>
            <w:pPr>
              <w:spacing w:line="360" w:lineRule="auto"/>
              <w:jc w:val="center"/>
              <w:rPr>
                <w:rFonts w:ascii="宋体" w:hAnsi="宋体" w:cs="宋体"/>
                <w:szCs w:val="21"/>
              </w:rPr>
            </w:pPr>
            <w:r>
              <w:rPr>
                <w:rFonts w:hint="eastAsia" w:ascii="宋体" w:hAnsi="宋体" w:cs="宋体"/>
                <w:szCs w:val="21"/>
              </w:rPr>
              <w:t>19</w:t>
            </w:r>
          </w:p>
        </w:tc>
        <w:tc>
          <w:tcPr>
            <w:tcW w:w="2609" w:type="dxa"/>
            <w:vAlign w:val="center"/>
          </w:tcPr>
          <w:p>
            <w:pPr>
              <w:spacing w:line="360" w:lineRule="auto"/>
              <w:jc w:val="center"/>
              <w:rPr>
                <w:rFonts w:ascii="宋体" w:hAnsi="宋体" w:cs="宋体"/>
                <w:szCs w:val="21"/>
              </w:rPr>
            </w:pPr>
            <w:r>
              <w:rPr>
                <w:rFonts w:hint="eastAsia" w:ascii="宋体" w:hAnsi="宋体" w:cs="宋体"/>
                <w:szCs w:val="21"/>
              </w:rPr>
              <w:t>比选申请文件的包装和密封</w:t>
            </w:r>
          </w:p>
        </w:tc>
        <w:tc>
          <w:tcPr>
            <w:tcW w:w="5901" w:type="dxa"/>
            <w:vAlign w:val="center"/>
          </w:tcPr>
          <w:p>
            <w:pPr>
              <w:spacing w:line="360" w:lineRule="auto"/>
              <w:rPr>
                <w:rFonts w:ascii="宋体" w:hAnsi="宋体" w:cs="宋体"/>
                <w:szCs w:val="21"/>
              </w:rPr>
            </w:pPr>
            <w:r>
              <w:rPr>
                <w:rFonts w:hint="eastAsia" w:ascii="宋体" w:hAnsi="宋体" w:cs="宋体"/>
                <w:szCs w:val="21"/>
              </w:rPr>
              <w:t>比选申请文件的正本和副本</w:t>
            </w:r>
            <w:r>
              <w:t>统一密封在一个封套中</w:t>
            </w:r>
            <w:r>
              <w:rPr>
                <w:rFonts w:hint="eastAsia"/>
              </w:rPr>
              <w:t>，</w:t>
            </w:r>
            <w:r>
              <w:rPr>
                <w:rFonts w:hint="eastAsia" w:ascii="宋体" w:hAnsi="宋体" w:cs="宋体"/>
                <w:szCs w:val="21"/>
              </w:rPr>
              <w:t>应在封套的封口处加贴封条，并在封套的封口处加盖比选申请人单位章（鲜章）或由授权代表签字。</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559" w:hRule="atLeast"/>
          <w:jc w:val="center"/>
        </w:trPr>
        <w:tc>
          <w:tcPr>
            <w:tcW w:w="833" w:type="dxa"/>
            <w:vAlign w:val="center"/>
          </w:tcPr>
          <w:p>
            <w:pPr>
              <w:spacing w:line="360" w:lineRule="auto"/>
              <w:jc w:val="center"/>
              <w:rPr>
                <w:rFonts w:ascii="宋体" w:hAnsi="宋体" w:cs="宋体"/>
                <w:szCs w:val="21"/>
              </w:rPr>
            </w:pPr>
            <w:r>
              <w:rPr>
                <w:rFonts w:hint="eastAsia" w:ascii="宋体" w:hAnsi="宋体" w:cs="宋体"/>
                <w:szCs w:val="21"/>
              </w:rPr>
              <w:t>20</w:t>
            </w:r>
          </w:p>
        </w:tc>
        <w:tc>
          <w:tcPr>
            <w:tcW w:w="2609" w:type="dxa"/>
            <w:vAlign w:val="center"/>
          </w:tcPr>
          <w:p>
            <w:pPr>
              <w:spacing w:line="360" w:lineRule="auto"/>
              <w:jc w:val="center"/>
              <w:rPr>
                <w:rFonts w:ascii="宋体" w:hAnsi="宋体" w:cs="宋体"/>
                <w:szCs w:val="21"/>
              </w:rPr>
            </w:pPr>
            <w:r>
              <w:rPr>
                <w:rFonts w:hint="eastAsia" w:ascii="宋体" w:hAnsi="宋体" w:cs="宋体"/>
                <w:szCs w:val="21"/>
              </w:rPr>
              <w:t>封套上写明</w:t>
            </w:r>
          </w:p>
        </w:tc>
        <w:tc>
          <w:tcPr>
            <w:tcW w:w="5901" w:type="dxa"/>
            <w:vAlign w:val="center"/>
          </w:tcPr>
          <w:p>
            <w:pPr>
              <w:spacing w:line="360" w:lineRule="auto"/>
              <w:rPr>
                <w:rFonts w:ascii="宋体" w:hAnsi="宋体" w:cs="宋体"/>
                <w:szCs w:val="21"/>
                <w:highlight w:val="none"/>
              </w:rPr>
            </w:pPr>
            <w:r>
              <w:rPr>
                <w:rFonts w:hint="eastAsia" w:ascii="宋体" w:hAnsi="宋体" w:cs="宋体"/>
                <w:szCs w:val="21"/>
                <w:highlight w:val="none"/>
                <w:u w:val="single"/>
              </w:rPr>
              <w:t xml:space="preserve">         （项目名称）   </w:t>
            </w:r>
            <w:r>
              <w:rPr>
                <w:rFonts w:hint="eastAsia" w:ascii="宋体" w:hAnsi="宋体" w:cs="宋体"/>
                <w:szCs w:val="21"/>
                <w:highlight w:val="none"/>
              </w:rPr>
              <w:t>比选申请文件</w:t>
            </w:r>
          </w:p>
          <w:p>
            <w:pPr>
              <w:spacing w:line="360" w:lineRule="auto"/>
              <w:rPr>
                <w:rFonts w:ascii="宋体" w:hAnsi="宋体" w:cs="宋体"/>
                <w:szCs w:val="21"/>
                <w:highlight w:val="none"/>
              </w:rPr>
            </w:pPr>
            <w:r>
              <w:rPr>
                <w:rFonts w:hint="eastAsia" w:ascii="宋体" w:hAnsi="宋体" w:cs="宋体"/>
                <w:szCs w:val="21"/>
                <w:highlight w:val="none"/>
              </w:rPr>
              <w:t>比选申请人全称：</w:t>
            </w:r>
          </w:p>
          <w:p>
            <w:pPr>
              <w:spacing w:line="360" w:lineRule="auto"/>
              <w:rPr>
                <w:rFonts w:ascii="宋体" w:hAnsi="宋体" w:cs="宋体"/>
                <w:szCs w:val="21"/>
                <w:highlight w:val="none"/>
              </w:rPr>
            </w:pPr>
            <w:r>
              <w:rPr>
                <w:rFonts w:hint="eastAsia" w:ascii="宋体" w:hAnsi="宋体" w:cs="宋体"/>
                <w:szCs w:val="21"/>
                <w:highlight w:val="none"/>
              </w:rPr>
              <w:t>在 年 月 日 时 分前不得开启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68" w:hRule="atLeast"/>
          <w:jc w:val="center"/>
        </w:trPr>
        <w:tc>
          <w:tcPr>
            <w:tcW w:w="833" w:type="dxa"/>
            <w:vAlign w:val="center"/>
          </w:tcPr>
          <w:p>
            <w:pPr>
              <w:spacing w:line="360" w:lineRule="auto"/>
              <w:jc w:val="center"/>
              <w:rPr>
                <w:rFonts w:ascii="宋体" w:hAnsi="宋体" w:cs="宋体"/>
                <w:szCs w:val="21"/>
              </w:rPr>
            </w:pPr>
            <w:r>
              <w:rPr>
                <w:rFonts w:hint="eastAsia" w:ascii="宋体" w:hAnsi="宋体" w:cs="宋体"/>
                <w:szCs w:val="21"/>
              </w:rPr>
              <w:t>21</w:t>
            </w:r>
          </w:p>
        </w:tc>
        <w:tc>
          <w:tcPr>
            <w:tcW w:w="2609" w:type="dxa"/>
            <w:vAlign w:val="center"/>
          </w:tcPr>
          <w:p>
            <w:pPr>
              <w:spacing w:line="360" w:lineRule="auto"/>
              <w:jc w:val="center"/>
              <w:rPr>
                <w:rFonts w:ascii="宋体" w:hAnsi="宋体" w:cs="宋体"/>
                <w:szCs w:val="21"/>
              </w:rPr>
            </w:pPr>
            <w:r>
              <w:rPr>
                <w:rFonts w:hint="eastAsia" w:ascii="宋体" w:hAnsi="宋体" w:cs="宋体"/>
                <w:szCs w:val="21"/>
              </w:rPr>
              <w:t>开标时间和地点</w:t>
            </w:r>
          </w:p>
        </w:tc>
        <w:tc>
          <w:tcPr>
            <w:tcW w:w="5901" w:type="dxa"/>
            <w:vAlign w:val="center"/>
          </w:tcPr>
          <w:p>
            <w:pPr>
              <w:spacing w:line="360" w:lineRule="auto"/>
              <w:rPr>
                <w:rFonts w:hint="default" w:ascii="宋体" w:hAnsi="宋体" w:eastAsia="宋体"/>
                <w:spacing w:val="-4"/>
                <w:szCs w:val="21"/>
                <w:highlight w:val="none"/>
                <w:lang w:val="en-US" w:eastAsia="zh-CN"/>
              </w:rPr>
            </w:pPr>
            <w:r>
              <w:rPr>
                <w:rFonts w:hint="eastAsia" w:ascii="宋体" w:hAnsi="宋体"/>
                <w:spacing w:val="-4"/>
                <w:szCs w:val="21"/>
                <w:highlight w:val="none"/>
              </w:rPr>
              <w:t>开标时间:</w:t>
            </w:r>
            <w:r>
              <w:rPr>
                <w:rFonts w:hint="eastAsia" w:ascii="宋体" w:hAnsi="宋体"/>
                <w:spacing w:val="-4"/>
                <w:szCs w:val="21"/>
                <w:highlight w:val="none"/>
                <w:u w:val="single"/>
                <w:lang w:val="en-US" w:eastAsia="zh-CN"/>
              </w:rPr>
              <w:t>详见招标公告</w:t>
            </w:r>
          </w:p>
          <w:p>
            <w:pPr>
              <w:spacing w:line="360" w:lineRule="auto"/>
              <w:rPr>
                <w:rFonts w:ascii="宋体" w:hAnsi="宋体"/>
                <w:spacing w:val="-4"/>
                <w:szCs w:val="21"/>
                <w:highlight w:val="none"/>
                <w:u w:val="single"/>
              </w:rPr>
            </w:pPr>
            <w:r>
              <w:rPr>
                <w:rFonts w:hint="eastAsia" w:ascii="宋体" w:hAnsi="宋体"/>
                <w:spacing w:val="-4"/>
                <w:szCs w:val="21"/>
                <w:highlight w:val="none"/>
              </w:rPr>
              <w:t xml:space="preserve">开标地点: </w:t>
            </w:r>
            <w:r>
              <w:rPr>
                <w:rFonts w:hint="eastAsia" w:ascii="宋体" w:hAnsi="宋体"/>
                <w:spacing w:val="-4"/>
                <w:szCs w:val="21"/>
                <w:highlight w:val="none"/>
                <w:u w:val="single"/>
                <w:lang w:val="en-US" w:eastAsia="zh-CN"/>
              </w:rPr>
              <w:t>详见招标公告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22" w:hRule="atLeast"/>
          <w:jc w:val="center"/>
        </w:trPr>
        <w:tc>
          <w:tcPr>
            <w:tcW w:w="833" w:type="dxa"/>
            <w:tcBorders>
              <w:top w:val="single" w:color="auto" w:sz="4" w:space="0"/>
              <w:left w:val="single" w:color="auto" w:sz="8" w:space="0"/>
              <w:bottom w:val="single" w:color="auto" w:sz="4" w:space="0"/>
              <w:right w:val="single" w:color="auto" w:sz="4" w:space="0"/>
            </w:tcBorders>
            <w:vAlign w:val="center"/>
          </w:tcPr>
          <w:p>
            <w:pPr>
              <w:spacing w:line="360" w:lineRule="auto"/>
              <w:jc w:val="center"/>
              <w:rPr>
                <w:rFonts w:ascii="宋体" w:hAnsi="宋体" w:cs="宋体"/>
                <w:szCs w:val="21"/>
              </w:rPr>
            </w:pPr>
            <w:r>
              <w:rPr>
                <w:rFonts w:hint="eastAsia" w:ascii="宋体" w:hAnsi="宋体" w:cs="宋体"/>
                <w:szCs w:val="21"/>
              </w:rPr>
              <w:t>22</w:t>
            </w:r>
          </w:p>
        </w:tc>
        <w:tc>
          <w:tcPr>
            <w:tcW w:w="260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szCs w:val="21"/>
              </w:rPr>
            </w:pPr>
            <w:r>
              <w:rPr>
                <w:rFonts w:hint="eastAsia" w:ascii="宋体" w:hAnsi="宋体" w:cs="宋体"/>
                <w:szCs w:val="21"/>
              </w:rPr>
              <w:t>比选报价</w:t>
            </w:r>
          </w:p>
        </w:tc>
        <w:tc>
          <w:tcPr>
            <w:tcW w:w="5901" w:type="dxa"/>
            <w:tcBorders>
              <w:top w:val="single" w:color="auto" w:sz="4" w:space="0"/>
              <w:left w:val="single" w:color="auto" w:sz="4" w:space="0"/>
              <w:bottom w:val="single" w:color="auto" w:sz="4" w:space="0"/>
              <w:right w:val="single" w:color="auto" w:sz="8" w:space="0"/>
            </w:tcBorders>
            <w:vAlign w:val="center"/>
          </w:tcPr>
          <w:p>
            <w:pPr>
              <w:spacing w:line="360" w:lineRule="auto"/>
              <w:jc w:val="left"/>
              <w:rPr>
                <w:rFonts w:ascii="宋体" w:hAnsi="宋体" w:cs="宋体"/>
                <w:szCs w:val="21"/>
              </w:rPr>
            </w:pPr>
            <w:r>
              <w:rPr>
                <w:rFonts w:hint="eastAsia" w:ascii="宋体" w:hAnsi="宋体" w:cs="宋体"/>
                <w:szCs w:val="21"/>
              </w:rPr>
              <w:t>最高比选申请限价</w:t>
            </w:r>
            <w:r>
              <w:rPr>
                <w:rFonts w:hint="eastAsia" w:ascii="宋体" w:hAnsi="宋体" w:cs="宋体"/>
                <w:szCs w:val="21"/>
                <w:u w:val="single"/>
                <w:lang w:val="en-US" w:eastAsia="zh-CN"/>
              </w:rPr>
              <w:t>30</w:t>
            </w:r>
            <w:r>
              <w:rPr>
                <w:rFonts w:hint="eastAsia" w:ascii="宋体" w:hAnsi="宋体" w:cs="宋体"/>
                <w:szCs w:val="21"/>
              </w:rPr>
              <w:t>万，超过最高比选申请限价的比选报价无效。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1" w:hRule="atLeast"/>
          <w:jc w:val="center"/>
        </w:trPr>
        <w:tc>
          <w:tcPr>
            <w:tcW w:w="833" w:type="dxa"/>
            <w:tcBorders>
              <w:top w:val="single" w:color="auto" w:sz="4" w:space="0"/>
              <w:left w:val="single" w:color="auto" w:sz="8" w:space="0"/>
              <w:bottom w:val="single" w:color="auto" w:sz="4" w:space="0"/>
              <w:right w:val="single" w:color="auto" w:sz="4" w:space="0"/>
            </w:tcBorders>
            <w:vAlign w:val="center"/>
          </w:tcPr>
          <w:p>
            <w:pPr>
              <w:spacing w:line="360" w:lineRule="auto"/>
              <w:jc w:val="center"/>
              <w:rPr>
                <w:rFonts w:ascii="宋体" w:hAnsi="宋体" w:cs="宋体"/>
                <w:szCs w:val="21"/>
              </w:rPr>
            </w:pPr>
            <w:r>
              <w:rPr>
                <w:rFonts w:hint="eastAsia" w:ascii="宋体" w:hAnsi="宋体" w:cs="宋体"/>
                <w:szCs w:val="21"/>
              </w:rPr>
              <w:t>23</w:t>
            </w:r>
          </w:p>
        </w:tc>
        <w:tc>
          <w:tcPr>
            <w:tcW w:w="260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szCs w:val="21"/>
              </w:rPr>
            </w:pPr>
            <w:r>
              <w:rPr>
                <w:rFonts w:hint="eastAsia" w:ascii="宋体" w:hAnsi="宋体" w:cs="宋体"/>
                <w:szCs w:val="21"/>
              </w:rPr>
              <w:t>评审办法和标准</w:t>
            </w:r>
          </w:p>
        </w:tc>
        <w:tc>
          <w:tcPr>
            <w:tcW w:w="5901" w:type="dxa"/>
            <w:tcBorders>
              <w:top w:val="single" w:color="auto" w:sz="4" w:space="0"/>
              <w:left w:val="single" w:color="auto" w:sz="4" w:space="0"/>
              <w:bottom w:val="single" w:color="auto" w:sz="4" w:space="0"/>
              <w:right w:val="single" w:color="auto" w:sz="8" w:space="0"/>
            </w:tcBorders>
            <w:vAlign w:val="center"/>
          </w:tcPr>
          <w:p>
            <w:pPr>
              <w:autoSpaceDE w:val="0"/>
              <w:autoSpaceDN w:val="0"/>
              <w:adjustRightInd w:val="0"/>
              <w:spacing w:after="156" w:afterLines="50" w:line="360" w:lineRule="auto"/>
              <w:jc w:val="left"/>
              <w:rPr>
                <w:rFonts w:ascii="宋体" w:hAnsi="宋体" w:cs="宋体"/>
                <w:szCs w:val="21"/>
              </w:rPr>
            </w:pPr>
            <w:r>
              <w:rPr>
                <w:rFonts w:hint="eastAsia" w:ascii="宋体" w:hAnsi="宋体" w:cs="宋体"/>
                <w:szCs w:val="21"/>
              </w:rPr>
              <w:t>第三章   评审办法和标准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833" w:type="dxa"/>
            <w:tcBorders>
              <w:top w:val="single" w:color="auto" w:sz="4" w:space="0"/>
              <w:left w:val="single" w:color="auto" w:sz="8" w:space="0"/>
              <w:bottom w:val="single" w:color="auto" w:sz="4" w:space="0"/>
              <w:right w:val="single" w:color="auto" w:sz="4" w:space="0"/>
            </w:tcBorders>
            <w:vAlign w:val="center"/>
          </w:tcPr>
          <w:p>
            <w:pPr>
              <w:spacing w:line="360" w:lineRule="auto"/>
              <w:jc w:val="center"/>
              <w:rPr>
                <w:rFonts w:ascii="宋体" w:hAnsi="宋体" w:cs="宋体"/>
                <w:szCs w:val="21"/>
              </w:rPr>
            </w:pPr>
            <w:r>
              <w:rPr>
                <w:rFonts w:hint="eastAsia" w:ascii="宋体" w:hAnsi="宋体" w:cs="宋体"/>
                <w:szCs w:val="21"/>
              </w:rPr>
              <w:t>24</w:t>
            </w:r>
          </w:p>
        </w:tc>
        <w:tc>
          <w:tcPr>
            <w:tcW w:w="260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szCs w:val="21"/>
              </w:rPr>
            </w:pPr>
            <w:r>
              <w:rPr>
                <w:rFonts w:hint="eastAsia" w:ascii="宋体" w:hAnsi="宋体" w:cs="宋体"/>
                <w:szCs w:val="21"/>
              </w:rPr>
              <w:t>技术标准及质量要求</w:t>
            </w:r>
          </w:p>
        </w:tc>
        <w:tc>
          <w:tcPr>
            <w:tcW w:w="5901" w:type="dxa"/>
            <w:tcBorders>
              <w:top w:val="single" w:color="auto" w:sz="4" w:space="0"/>
              <w:left w:val="single" w:color="auto" w:sz="4" w:space="0"/>
              <w:bottom w:val="single" w:color="auto" w:sz="4" w:space="0"/>
              <w:right w:val="single" w:color="auto" w:sz="8" w:space="0"/>
            </w:tcBorders>
            <w:vAlign w:val="center"/>
          </w:tcPr>
          <w:p>
            <w:pPr>
              <w:spacing w:line="360" w:lineRule="auto"/>
              <w:rPr>
                <w:rFonts w:ascii="宋体" w:hAnsi="宋体" w:cs="宋体"/>
                <w:szCs w:val="21"/>
              </w:rPr>
            </w:pPr>
            <w:r>
              <w:rPr>
                <w:rFonts w:hint="eastAsia" w:ascii="宋体" w:hAnsi="宋体" w:cs="宋体"/>
                <w:szCs w:val="21"/>
              </w:rPr>
              <w:t>满足国家、部委、省、市现行相关规范和规定。</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833" w:type="dxa"/>
            <w:tcBorders>
              <w:top w:val="single" w:color="auto" w:sz="4" w:space="0"/>
              <w:left w:val="single" w:color="auto" w:sz="8" w:space="0"/>
              <w:bottom w:val="single" w:color="auto" w:sz="4" w:space="0"/>
              <w:right w:val="single" w:color="auto" w:sz="4" w:space="0"/>
            </w:tcBorders>
            <w:vAlign w:val="center"/>
          </w:tcPr>
          <w:p>
            <w:pPr>
              <w:spacing w:line="360" w:lineRule="auto"/>
              <w:jc w:val="center"/>
              <w:rPr>
                <w:rFonts w:ascii="宋体" w:hAnsi="宋体" w:cs="宋体"/>
                <w:szCs w:val="21"/>
              </w:rPr>
            </w:pPr>
            <w:r>
              <w:rPr>
                <w:rFonts w:hint="eastAsia" w:ascii="宋体" w:hAnsi="宋体" w:cs="宋体"/>
                <w:szCs w:val="21"/>
              </w:rPr>
              <w:t>25</w:t>
            </w:r>
          </w:p>
        </w:tc>
        <w:tc>
          <w:tcPr>
            <w:tcW w:w="260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szCs w:val="21"/>
              </w:rPr>
            </w:pPr>
            <w:r>
              <w:rPr>
                <w:rFonts w:hint="eastAsia" w:ascii="宋体" w:hAnsi="宋体" w:cs="宋体"/>
                <w:szCs w:val="21"/>
              </w:rPr>
              <w:t>评审委员会</w:t>
            </w:r>
          </w:p>
        </w:tc>
        <w:tc>
          <w:tcPr>
            <w:tcW w:w="5901" w:type="dxa"/>
            <w:tcBorders>
              <w:top w:val="single" w:color="auto" w:sz="4" w:space="0"/>
              <w:left w:val="single" w:color="auto" w:sz="4" w:space="0"/>
              <w:bottom w:val="single" w:color="auto" w:sz="4" w:space="0"/>
              <w:right w:val="single" w:color="auto" w:sz="8" w:space="0"/>
            </w:tcBorders>
            <w:vAlign w:val="center"/>
          </w:tcPr>
          <w:p>
            <w:pPr>
              <w:spacing w:line="360" w:lineRule="auto"/>
              <w:rPr>
                <w:rFonts w:ascii="宋体" w:hAnsi="宋体" w:cs="宋体"/>
                <w:szCs w:val="21"/>
              </w:rPr>
            </w:pPr>
            <w:r>
              <w:rPr>
                <w:rFonts w:hint="eastAsia" w:ascii="宋体" w:hAnsi="宋体" w:cs="宋体"/>
                <w:szCs w:val="21"/>
              </w:rPr>
              <w:t>评审委员会构成：</w:t>
            </w:r>
            <w:r>
              <w:rPr>
                <w:rFonts w:hint="eastAsia" w:ascii="宋体" w:hAnsi="宋体" w:cs="宋体"/>
                <w:szCs w:val="21"/>
                <w:u w:val="single"/>
                <w:lang w:val="en-US" w:eastAsia="zh-CN"/>
              </w:rPr>
              <w:t>5</w:t>
            </w:r>
            <w:r>
              <w:rPr>
                <w:rFonts w:hint="eastAsia" w:ascii="宋体" w:hAnsi="宋体" w:cs="宋体"/>
                <w:szCs w:val="21"/>
              </w:rPr>
              <w:t>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46" w:hRule="atLeast"/>
          <w:jc w:val="center"/>
        </w:trPr>
        <w:tc>
          <w:tcPr>
            <w:tcW w:w="833" w:type="dxa"/>
            <w:tcBorders>
              <w:top w:val="single" w:color="auto" w:sz="4" w:space="0"/>
              <w:left w:val="single" w:color="auto" w:sz="8" w:space="0"/>
              <w:bottom w:val="single" w:color="auto" w:sz="4" w:space="0"/>
              <w:right w:val="single" w:color="auto" w:sz="4" w:space="0"/>
            </w:tcBorders>
            <w:vAlign w:val="center"/>
          </w:tcPr>
          <w:p>
            <w:pPr>
              <w:spacing w:line="360" w:lineRule="auto"/>
              <w:jc w:val="center"/>
              <w:rPr>
                <w:rFonts w:ascii="宋体" w:hAnsi="宋体" w:cs="宋体"/>
                <w:szCs w:val="21"/>
              </w:rPr>
            </w:pPr>
            <w:r>
              <w:rPr>
                <w:rFonts w:hint="eastAsia" w:ascii="宋体" w:hAnsi="宋体" w:cs="宋体"/>
                <w:szCs w:val="21"/>
              </w:rPr>
              <w:t>26</w:t>
            </w:r>
          </w:p>
        </w:tc>
        <w:tc>
          <w:tcPr>
            <w:tcW w:w="260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szCs w:val="21"/>
              </w:rPr>
            </w:pPr>
            <w:r>
              <w:rPr>
                <w:rFonts w:hint="eastAsia" w:ascii="宋体" w:hAnsi="宋体" w:cs="宋体"/>
                <w:szCs w:val="21"/>
              </w:rPr>
              <w:t>是否授权评标委员会确定中选人</w:t>
            </w:r>
          </w:p>
        </w:tc>
        <w:tc>
          <w:tcPr>
            <w:tcW w:w="5901" w:type="dxa"/>
            <w:tcBorders>
              <w:top w:val="single" w:color="auto" w:sz="4" w:space="0"/>
              <w:left w:val="single" w:color="auto" w:sz="4" w:space="0"/>
              <w:bottom w:val="single" w:color="auto" w:sz="4" w:space="0"/>
              <w:right w:val="single" w:color="auto" w:sz="8" w:space="0"/>
            </w:tcBorders>
            <w:vAlign w:val="center"/>
          </w:tcPr>
          <w:p>
            <w:pPr>
              <w:spacing w:line="360" w:lineRule="auto"/>
              <w:rPr>
                <w:rFonts w:ascii="宋体" w:hAnsi="宋体" w:cs="宋体"/>
                <w:szCs w:val="21"/>
              </w:rPr>
            </w:pPr>
            <w:r>
              <w:rPr>
                <w:rFonts w:hint="eastAsia" w:ascii="宋体" w:hAnsi="宋体" w:cs="宋体"/>
                <w:szCs w:val="21"/>
              </w:rPr>
              <w:t>否。推荐的中选候选人人数为1-3名。</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46" w:hRule="atLeast"/>
          <w:jc w:val="center"/>
        </w:trPr>
        <w:tc>
          <w:tcPr>
            <w:tcW w:w="833" w:type="dxa"/>
            <w:tcBorders>
              <w:top w:val="single" w:color="auto" w:sz="4" w:space="0"/>
              <w:left w:val="single" w:color="auto" w:sz="8" w:space="0"/>
              <w:bottom w:val="single" w:color="auto" w:sz="4" w:space="0"/>
              <w:right w:val="single" w:color="auto" w:sz="4" w:space="0"/>
            </w:tcBorders>
            <w:vAlign w:val="center"/>
          </w:tcPr>
          <w:p>
            <w:pPr>
              <w:spacing w:line="360" w:lineRule="auto"/>
              <w:jc w:val="center"/>
              <w:rPr>
                <w:rFonts w:ascii="宋体" w:hAnsi="宋体" w:cs="宋体"/>
                <w:szCs w:val="21"/>
              </w:rPr>
            </w:pPr>
            <w:r>
              <w:rPr>
                <w:rFonts w:hint="eastAsia" w:ascii="宋体" w:hAnsi="宋体" w:cs="宋体"/>
                <w:szCs w:val="21"/>
              </w:rPr>
              <w:t>27</w:t>
            </w:r>
          </w:p>
        </w:tc>
        <w:tc>
          <w:tcPr>
            <w:tcW w:w="260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szCs w:val="21"/>
              </w:rPr>
            </w:pPr>
            <w:r>
              <w:rPr>
                <w:rFonts w:hint="eastAsia"/>
              </w:rPr>
              <w:t>合同协议书的签署</w:t>
            </w:r>
          </w:p>
        </w:tc>
        <w:tc>
          <w:tcPr>
            <w:tcW w:w="5901" w:type="dxa"/>
            <w:tcBorders>
              <w:top w:val="single" w:color="auto" w:sz="4" w:space="0"/>
              <w:left w:val="single" w:color="auto" w:sz="4" w:space="0"/>
              <w:bottom w:val="single" w:color="auto" w:sz="4" w:space="0"/>
              <w:right w:val="single" w:color="auto" w:sz="8" w:space="0"/>
            </w:tcBorders>
          </w:tcPr>
          <w:p>
            <w:pPr>
              <w:adjustRightInd w:val="0"/>
              <w:snapToGrid w:val="0"/>
              <w:spacing w:line="360" w:lineRule="auto"/>
              <w:rPr>
                <w:rFonts w:ascii="宋体" w:hAnsi="宋体"/>
                <w:szCs w:val="21"/>
              </w:rPr>
            </w:pPr>
            <w:r>
              <w:rPr>
                <w:rFonts w:hint="eastAsia" w:ascii="宋体" w:hAnsi="宋体"/>
                <w:szCs w:val="21"/>
              </w:rPr>
              <w:t>（1）在</w:t>
            </w:r>
            <w:r>
              <w:rPr>
                <w:rFonts w:hint="eastAsia" w:hAnsi="宋体"/>
                <w:szCs w:val="21"/>
              </w:rPr>
              <w:t>比选</w:t>
            </w:r>
            <w:r>
              <w:rPr>
                <w:rFonts w:hint="eastAsia" w:ascii="宋体" w:hAnsi="宋体"/>
                <w:szCs w:val="21"/>
              </w:rPr>
              <w:t>人发出中选通知书起3日后，10日内，中选人与</w:t>
            </w:r>
            <w:r>
              <w:rPr>
                <w:rFonts w:hint="eastAsia" w:hAnsi="宋体"/>
                <w:szCs w:val="21"/>
              </w:rPr>
              <w:t>比选</w:t>
            </w:r>
            <w:r>
              <w:rPr>
                <w:rFonts w:hint="eastAsia" w:ascii="宋体" w:hAnsi="宋体"/>
                <w:szCs w:val="21"/>
              </w:rPr>
              <w:t>人签订合同协议书。</w:t>
            </w:r>
          </w:p>
          <w:p>
            <w:pPr>
              <w:spacing w:line="360" w:lineRule="auto"/>
              <w:rPr>
                <w:rFonts w:ascii="宋体" w:hAnsi="宋体" w:cs="宋体"/>
                <w:szCs w:val="21"/>
              </w:rPr>
            </w:pPr>
            <w:r>
              <w:rPr>
                <w:rFonts w:hint="eastAsia" w:hAnsi="宋体"/>
              </w:rPr>
              <w:t>（2）中</w:t>
            </w:r>
            <w:r>
              <w:rPr>
                <w:rFonts w:hint="eastAsia" w:ascii="宋体" w:hAnsi="宋体"/>
                <w:szCs w:val="21"/>
              </w:rPr>
              <w:t>选</w:t>
            </w:r>
            <w:r>
              <w:rPr>
                <w:rFonts w:hint="eastAsia" w:hAnsi="宋体"/>
              </w:rPr>
              <w:t>人无正当理由拒签合同的，比选人取消其中标资格</w:t>
            </w:r>
            <w:r>
              <w:rPr>
                <w:rFonts w:hint="eastAsia" w:hAnsi="宋体"/>
                <w:kern w:val="0"/>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54" w:hRule="atLeast"/>
          <w:jc w:val="center"/>
        </w:trPr>
        <w:tc>
          <w:tcPr>
            <w:tcW w:w="833" w:type="dxa"/>
            <w:tcBorders>
              <w:top w:val="single" w:color="auto" w:sz="4" w:space="0"/>
              <w:left w:val="single" w:color="auto" w:sz="8" w:space="0"/>
              <w:bottom w:val="single" w:color="auto" w:sz="4" w:space="0"/>
              <w:right w:val="single" w:color="auto" w:sz="4" w:space="0"/>
            </w:tcBorders>
            <w:vAlign w:val="center"/>
          </w:tcPr>
          <w:p>
            <w:pPr>
              <w:spacing w:line="360" w:lineRule="auto"/>
              <w:jc w:val="center"/>
              <w:rPr>
                <w:rFonts w:ascii="宋体" w:hAnsi="宋体" w:cs="宋体"/>
                <w:szCs w:val="21"/>
              </w:rPr>
            </w:pPr>
            <w:r>
              <w:rPr>
                <w:rFonts w:hint="eastAsia" w:ascii="宋体" w:hAnsi="宋体" w:cs="宋体"/>
                <w:szCs w:val="21"/>
              </w:rPr>
              <w:t>28</w:t>
            </w:r>
          </w:p>
        </w:tc>
        <w:tc>
          <w:tcPr>
            <w:tcW w:w="260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pPr>
            <w:r>
              <w:rPr>
                <w:rFonts w:hint="eastAsia"/>
              </w:rPr>
              <w:t>重新比选</w:t>
            </w:r>
          </w:p>
        </w:tc>
        <w:tc>
          <w:tcPr>
            <w:tcW w:w="5901" w:type="dxa"/>
            <w:tcBorders>
              <w:top w:val="single" w:color="auto" w:sz="4" w:space="0"/>
              <w:left w:val="single" w:color="auto" w:sz="4" w:space="0"/>
              <w:bottom w:val="single" w:color="auto" w:sz="4" w:space="0"/>
              <w:right w:val="single" w:color="auto" w:sz="8" w:space="0"/>
            </w:tcBorders>
            <w:vAlign w:val="center"/>
          </w:tcPr>
          <w:p>
            <w:pPr>
              <w:spacing w:line="360" w:lineRule="auto"/>
              <w:rPr>
                <w:rFonts w:ascii="宋体" w:hAnsi="宋体" w:cs="宋体"/>
                <w:szCs w:val="21"/>
              </w:rPr>
            </w:pPr>
            <w:r>
              <w:rPr>
                <w:rFonts w:hint="eastAsia" w:ascii="宋体" w:hAnsi="宋体" w:cs="宋体"/>
                <w:szCs w:val="21"/>
              </w:rPr>
              <w:t>出现下列特殊情况之一，比选人可重新比选：</w:t>
            </w:r>
          </w:p>
          <w:p>
            <w:pPr>
              <w:spacing w:line="360" w:lineRule="auto"/>
              <w:rPr>
                <w:rFonts w:ascii="宋体" w:hAnsi="宋体" w:cs="宋体"/>
                <w:szCs w:val="21"/>
              </w:rPr>
            </w:pPr>
            <w:r>
              <w:rPr>
                <w:rFonts w:hint="eastAsia" w:ascii="宋体" w:hAnsi="宋体" w:cs="宋体"/>
                <w:szCs w:val="21"/>
              </w:rPr>
              <w:t>（</w:t>
            </w:r>
            <w:r>
              <w:rPr>
                <w:rFonts w:ascii="宋体" w:hAnsi="宋体" w:cs="宋体"/>
                <w:szCs w:val="21"/>
              </w:rPr>
              <w:t>1</w:t>
            </w:r>
            <w:r>
              <w:rPr>
                <w:rFonts w:hint="eastAsia" w:ascii="宋体" w:hAnsi="宋体" w:cs="宋体"/>
                <w:szCs w:val="21"/>
              </w:rPr>
              <w:t>）比选申请截止时间止，递交比选申请文件少于三</w:t>
            </w:r>
            <w:r>
              <w:rPr>
                <w:rFonts w:hint="eastAsia" w:ascii="宋体" w:hAnsi="宋体" w:cs="宋体"/>
                <w:szCs w:val="21"/>
                <w:lang w:val="en-US" w:eastAsia="zh-CN"/>
              </w:rPr>
              <w:t>家</w:t>
            </w:r>
            <w:r>
              <w:rPr>
                <w:rFonts w:hint="eastAsia" w:ascii="宋体" w:hAnsi="宋体" w:cs="宋体"/>
                <w:szCs w:val="21"/>
              </w:rPr>
              <w:t>的；</w:t>
            </w:r>
          </w:p>
          <w:p>
            <w:pPr>
              <w:spacing w:line="360" w:lineRule="auto"/>
              <w:rPr>
                <w:rFonts w:ascii="宋体" w:hAnsi="宋体" w:cs="宋体"/>
                <w:szCs w:val="21"/>
              </w:rPr>
            </w:pPr>
            <w:r>
              <w:rPr>
                <w:rFonts w:hint="eastAsia" w:ascii="宋体" w:hAnsi="宋体" w:cs="宋体"/>
                <w:szCs w:val="21"/>
              </w:rPr>
              <w:t>（</w:t>
            </w:r>
            <w:r>
              <w:rPr>
                <w:rFonts w:ascii="宋体" w:hAnsi="宋体" w:cs="宋体"/>
                <w:szCs w:val="21"/>
              </w:rPr>
              <w:t>2</w:t>
            </w:r>
            <w:r>
              <w:rPr>
                <w:rFonts w:hint="eastAsia" w:ascii="宋体" w:hAnsi="宋体" w:cs="宋体"/>
                <w:szCs w:val="21"/>
              </w:rPr>
              <w:t>）经评标小组评审后否决全部比选申请的；</w:t>
            </w:r>
          </w:p>
          <w:p>
            <w:pPr>
              <w:spacing w:line="360" w:lineRule="auto"/>
              <w:rPr>
                <w:rFonts w:ascii="宋体" w:hAnsi="宋体" w:cs="宋体"/>
                <w:szCs w:val="21"/>
              </w:rPr>
            </w:pPr>
            <w:r>
              <w:rPr>
                <w:rFonts w:hint="eastAsia" w:ascii="宋体" w:hAnsi="宋体" w:cs="宋体"/>
                <w:szCs w:val="21"/>
              </w:rPr>
              <w:t>（</w:t>
            </w:r>
            <w:r>
              <w:rPr>
                <w:rFonts w:ascii="宋体" w:hAnsi="宋体" w:cs="宋体"/>
                <w:szCs w:val="21"/>
              </w:rPr>
              <w:t>3</w:t>
            </w:r>
            <w:r>
              <w:rPr>
                <w:rFonts w:hint="eastAsia" w:ascii="宋体" w:hAnsi="宋体" w:cs="宋体"/>
                <w:szCs w:val="21"/>
              </w:rPr>
              <w:t>）评标小组推荐的中标候选人均未能与比选人签订合同的；</w:t>
            </w:r>
          </w:p>
          <w:p>
            <w:pPr>
              <w:snapToGrid w:val="0"/>
              <w:spacing w:line="360" w:lineRule="auto"/>
              <w:rPr>
                <w:rFonts w:ascii="宋体" w:hAnsi="宋体" w:cs="宋体"/>
                <w:szCs w:val="21"/>
              </w:rPr>
            </w:pPr>
            <w:r>
              <w:rPr>
                <w:rFonts w:hint="eastAsia" w:ascii="宋体" w:hAnsi="宋体" w:cs="宋体"/>
                <w:szCs w:val="21"/>
              </w:rPr>
              <w:t>（</w:t>
            </w:r>
            <w:r>
              <w:rPr>
                <w:rFonts w:ascii="宋体" w:hAnsi="宋体" w:cs="宋体"/>
                <w:szCs w:val="21"/>
              </w:rPr>
              <w:t>4</w:t>
            </w:r>
            <w:r>
              <w:rPr>
                <w:rFonts w:hint="eastAsia" w:ascii="宋体" w:hAnsi="宋体" w:cs="宋体"/>
                <w:szCs w:val="21"/>
              </w:rPr>
              <w:t>）法律规定的其他</w:t>
            </w:r>
            <w:r>
              <w:rPr>
                <w:rFonts w:hint="eastAsia" w:ascii="宋体" w:hAnsi="宋体" w:cs="宋体"/>
                <w:szCs w:val="21"/>
                <w:lang w:val="en-US" w:eastAsia="zh-CN"/>
              </w:rPr>
              <w:t>情形</w:t>
            </w:r>
            <w:r>
              <w:rPr>
                <w:rFonts w:hint="eastAsia" w:ascii="宋体" w:hAnsi="宋体" w:cs="宋体"/>
                <w:szCs w:val="21"/>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46" w:hRule="atLeast"/>
          <w:jc w:val="center"/>
        </w:trPr>
        <w:tc>
          <w:tcPr>
            <w:tcW w:w="833" w:type="dxa"/>
            <w:tcBorders>
              <w:top w:val="single" w:color="auto" w:sz="4" w:space="0"/>
              <w:left w:val="single" w:color="auto" w:sz="8" w:space="0"/>
              <w:bottom w:val="single" w:color="auto" w:sz="4" w:space="0"/>
              <w:right w:val="single" w:color="auto" w:sz="4" w:space="0"/>
            </w:tcBorders>
            <w:vAlign w:val="center"/>
          </w:tcPr>
          <w:p>
            <w:pPr>
              <w:spacing w:line="360" w:lineRule="auto"/>
              <w:jc w:val="center"/>
              <w:rPr>
                <w:rFonts w:ascii="宋体" w:hAnsi="宋体" w:cs="宋体"/>
                <w:szCs w:val="21"/>
              </w:rPr>
            </w:pPr>
            <w:r>
              <w:rPr>
                <w:rFonts w:hint="eastAsia" w:ascii="宋体" w:hAnsi="宋体" w:cs="宋体"/>
                <w:szCs w:val="21"/>
              </w:rPr>
              <w:t>29</w:t>
            </w:r>
          </w:p>
        </w:tc>
        <w:tc>
          <w:tcPr>
            <w:tcW w:w="260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Courier New" w:eastAsia="宋体" w:cs="Times New Roman"/>
                <w:spacing w:val="-6"/>
                <w:kern w:val="2"/>
                <w:sz w:val="21"/>
                <w:szCs w:val="21"/>
                <w:u w:val="single"/>
                <w:lang w:val="en-US" w:eastAsia="zh-CN" w:bidi="ar-SA"/>
              </w:rPr>
            </w:pPr>
            <w:r>
              <w:rPr>
                <w:rFonts w:hint="eastAsia" w:ascii="宋体" w:hAnsi="Courier New" w:eastAsia="宋体" w:cs="Times New Roman"/>
                <w:spacing w:val="-6"/>
                <w:kern w:val="2"/>
                <w:sz w:val="21"/>
                <w:szCs w:val="21"/>
                <w:u w:val="none"/>
                <w:lang w:val="en-US" w:eastAsia="zh-CN" w:bidi="ar-SA"/>
              </w:rPr>
              <w:t>监督部门</w:t>
            </w:r>
          </w:p>
        </w:tc>
        <w:tc>
          <w:tcPr>
            <w:tcW w:w="5901" w:type="dxa"/>
            <w:tcBorders>
              <w:top w:val="single" w:color="auto" w:sz="4" w:space="0"/>
              <w:left w:val="single" w:color="auto" w:sz="4" w:space="0"/>
              <w:bottom w:val="single" w:color="auto" w:sz="4" w:space="0"/>
              <w:right w:val="single" w:color="auto" w:sz="8" w:space="0"/>
            </w:tcBorders>
            <w:vAlign w:val="center"/>
          </w:tcPr>
          <w:p>
            <w:pPr>
              <w:pStyle w:val="11"/>
              <w:spacing w:line="360" w:lineRule="auto"/>
              <w:ind w:firstLine="29" w:firstLineChars="15"/>
              <w:jc w:val="left"/>
              <w:rPr>
                <w:rFonts w:hint="eastAsia" w:ascii="宋体" w:hAnsi="Courier New" w:eastAsia="宋体" w:cs="Times New Roman"/>
                <w:spacing w:val="-6"/>
                <w:kern w:val="2"/>
                <w:sz w:val="21"/>
                <w:szCs w:val="21"/>
                <w:highlight w:val="none"/>
                <w:u w:val="single"/>
                <w:lang w:val="en-US" w:eastAsia="zh-CN" w:bidi="ar-SA"/>
              </w:rPr>
            </w:pPr>
            <w:r>
              <w:rPr>
                <w:rFonts w:hint="eastAsia" w:cs="Times New Roman"/>
                <w:spacing w:val="-6"/>
                <w:kern w:val="2"/>
                <w:sz w:val="21"/>
                <w:szCs w:val="21"/>
                <w:highlight w:val="none"/>
                <w:u w:val="none"/>
                <w:lang w:val="en-US" w:eastAsia="zh-CN" w:bidi="ar-SA"/>
              </w:rPr>
              <w:t>纪检监督部门：</w:t>
            </w:r>
            <w:r>
              <w:rPr>
                <w:rFonts w:hint="eastAsia" w:ascii="宋体" w:hAnsi="Courier New" w:eastAsia="宋体" w:cs="Times New Roman"/>
                <w:spacing w:val="-6"/>
                <w:kern w:val="2"/>
                <w:sz w:val="21"/>
                <w:szCs w:val="21"/>
                <w:highlight w:val="none"/>
                <w:u w:val="single"/>
                <w:lang w:val="en-US" w:eastAsia="zh-CN" w:bidi="ar-SA"/>
              </w:rPr>
              <w:t xml:space="preserve">四川川黔高速公路有限公司纪检办公室                            </w:t>
            </w:r>
          </w:p>
          <w:p>
            <w:pPr>
              <w:pStyle w:val="11"/>
              <w:spacing w:line="360" w:lineRule="auto"/>
              <w:jc w:val="left"/>
              <w:rPr>
                <w:rFonts w:hint="eastAsia" w:ascii="宋体" w:hAnsi="Courier New" w:eastAsia="宋体" w:cs="Times New Roman"/>
                <w:spacing w:val="-6"/>
                <w:kern w:val="2"/>
                <w:sz w:val="21"/>
                <w:szCs w:val="21"/>
                <w:highlight w:val="none"/>
                <w:u w:val="single"/>
                <w:lang w:val="en-US" w:eastAsia="zh-CN" w:bidi="ar-SA"/>
              </w:rPr>
            </w:pPr>
            <w:r>
              <w:rPr>
                <w:rFonts w:hint="eastAsia" w:ascii="宋体" w:hAnsi="Courier New" w:eastAsia="宋体" w:cs="Times New Roman"/>
                <w:spacing w:val="-6"/>
                <w:kern w:val="2"/>
                <w:sz w:val="21"/>
                <w:szCs w:val="21"/>
                <w:highlight w:val="none"/>
                <w:u w:val="none"/>
                <w:lang w:val="en-US" w:eastAsia="zh-CN" w:bidi="ar-SA"/>
              </w:rPr>
              <w:t>地址：</w:t>
            </w:r>
            <w:r>
              <w:rPr>
                <w:rFonts w:hint="eastAsia" w:ascii="宋体" w:hAnsi="Courier New" w:eastAsia="宋体" w:cs="Times New Roman"/>
                <w:spacing w:val="-6"/>
                <w:kern w:val="2"/>
                <w:sz w:val="21"/>
                <w:szCs w:val="21"/>
                <w:highlight w:val="none"/>
                <w:u w:val="single"/>
                <w:lang w:val="en-US" w:eastAsia="zh-CN" w:bidi="ar-SA"/>
              </w:rPr>
              <w:t>四川川黔高速公路有限公司（泸州市古蔺县叙古高速公路古蔺收费站)</w:t>
            </w:r>
          </w:p>
          <w:p>
            <w:pPr>
              <w:pStyle w:val="11"/>
              <w:spacing w:line="360" w:lineRule="auto"/>
              <w:ind w:firstLine="29" w:firstLineChars="15"/>
              <w:jc w:val="left"/>
              <w:rPr>
                <w:rFonts w:hint="default" w:ascii="宋体" w:hAnsi="Courier New" w:eastAsia="宋体" w:cs="Times New Roman"/>
                <w:spacing w:val="-6"/>
                <w:kern w:val="2"/>
                <w:sz w:val="21"/>
                <w:szCs w:val="21"/>
                <w:highlight w:val="none"/>
                <w:u w:val="single"/>
                <w:lang w:val="en-US" w:eastAsia="zh-CN" w:bidi="ar-SA"/>
              </w:rPr>
            </w:pPr>
            <w:r>
              <w:rPr>
                <w:rFonts w:hint="eastAsia" w:ascii="宋体" w:hAnsi="Courier New" w:eastAsia="宋体" w:cs="Times New Roman"/>
                <w:spacing w:val="-6"/>
                <w:kern w:val="2"/>
                <w:sz w:val="21"/>
                <w:szCs w:val="21"/>
                <w:highlight w:val="none"/>
                <w:u w:val="none"/>
                <w:lang w:val="en-US" w:eastAsia="zh-CN" w:bidi="ar-SA"/>
              </w:rPr>
              <w:t>电话：</w:t>
            </w:r>
            <w:r>
              <w:rPr>
                <w:rFonts w:hint="eastAsia" w:ascii="宋体" w:hAnsi="宋体"/>
                <w:kern w:val="0"/>
                <w:szCs w:val="21"/>
                <w:highlight w:val="none"/>
                <w:u w:val="single"/>
                <w:lang w:val="en-US" w:eastAsia="zh-CN"/>
              </w:rPr>
              <w:t>0830</w:t>
            </w:r>
            <w:r>
              <w:rPr>
                <w:rFonts w:hint="eastAsia" w:hAnsi="宋体"/>
                <w:kern w:val="0"/>
                <w:szCs w:val="21"/>
                <w:highlight w:val="none"/>
                <w:u w:val="single"/>
                <w:lang w:val="en-US" w:eastAsia="zh-CN"/>
              </w:rPr>
              <w:t>-</w:t>
            </w:r>
            <w:r>
              <w:rPr>
                <w:rFonts w:ascii="宋体" w:hAnsi="宋体" w:eastAsia="宋体" w:cs="宋体"/>
                <w:sz w:val="24"/>
                <w:szCs w:val="24"/>
                <w:highlight w:val="none"/>
                <w:u w:val="single"/>
              </w:rPr>
              <w:t>7771259</w:t>
            </w:r>
          </w:p>
          <w:p>
            <w:pPr>
              <w:pStyle w:val="11"/>
              <w:spacing w:line="360" w:lineRule="auto"/>
              <w:ind w:firstLine="29" w:firstLineChars="15"/>
              <w:jc w:val="left"/>
              <w:rPr>
                <w:rFonts w:hint="default" w:ascii="宋体" w:hAnsi="Courier New" w:eastAsia="宋体" w:cs="Times New Roman"/>
                <w:spacing w:val="-6"/>
                <w:kern w:val="2"/>
                <w:sz w:val="21"/>
                <w:szCs w:val="21"/>
                <w:u w:val="single"/>
                <w:lang w:val="en-US" w:eastAsia="zh-CN" w:bidi="ar-SA"/>
              </w:rPr>
            </w:pPr>
            <w:r>
              <w:rPr>
                <w:rFonts w:hint="eastAsia" w:ascii="宋体" w:hAnsi="Courier New" w:eastAsia="宋体" w:cs="Times New Roman"/>
                <w:spacing w:val="-6"/>
                <w:kern w:val="2"/>
                <w:sz w:val="21"/>
                <w:szCs w:val="21"/>
                <w:highlight w:val="none"/>
                <w:u w:val="none"/>
                <w:lang w:val="en-US" w:eastAsia="zh-CN" w:bidi="ar-SA"/>
              </w:rPr>
              <w:t>邮政编码：</w:t>
            </w:r>
            <w:r>
              <w:rPr>
                <w:rFonts w:hint="eastAsia" w:ascii="宋体" w:hAnsi="Courier New" w:eastAsia="宋体" w:cs="Times New Roman"/>
                <w:spacing w:val="-6"/>
                <w:kern w:val="2"/>
                <w:sz w:val="21"/>
                <w:szCs w:val="21"/>
                <w:highlight w:val="none"/>
                <w:u w:val="single"/>
                <w:lang w:val="en-US" w:eastAsia="zh-CN" w:bidi="ar-SA"/>
              </w:rPr>
              <w:t>646500</w:t>
            </w:r>
          </w:p>
        </w:tc>
      </w:tr>
    </w:tbl>
    <w:p>
      <w:pPr>
        <w:pStyle w:val="3"/>
        <w:jc w:val="center"/>
        <w:rPr>
          <w:rFonts w:hint="eastAsia"/>
          <w:b w:val="0"/>
        </w:rPr>
      </w:pPr>
      <w:bookmarkStart w:id="8" w:name="_Toc25546"/>
    </w:p>
    <w:p>
      <w:pPr>
        <w:pStyle w:val="3"/>
        <w:jc w:val="center"/>
        <w:rPr>
          <w:lang w:val="zh-CN"/>
        </w:rPr>
      </w:pPr>
      <w:r>
        <w:rPr>
          <w:rFonts w:hint="eastAsia"/>
          <w:b w:val="0"/>
        </w:rPr>
        <w:t>第三章   评审办法和标准</w:t>
      </w:r>
      <w:bookmarkEnd w:id="8"/>
    </w:p>
    <w:p>
      <w:pPr>
        <w:spacing w:line="360" w:lineRule="auto"/>
        <w:ind w:firstLine="420" w:firstLineChars="200"/>
        <w:jc w:val="left"/>
        <w:rPr>
          <w:rFonts w:ascii="宋体" w:hAnsi="宋体" w:cs="宋体"/>
          <w:szCs w:val="21"/>
        </w:rPr>
      </w:pPr>
      <w:r>
        <w:rPr>
          <w:rFonts w:hint="eastAsia" w:ascii="宋体" w:hAnsi="宋体"/>
          <w:szCs w:val="21"/>
        </w:rPr>
        <w:t>《评审办法前附表》用于明确评审的方法、因素、标准。比选人根据本项目具体特点和实际需要详细列明评审因素、标准。前附表内容与正文不一致的，以前附表内容为准。</w:t>
      </w:r>
    </w:p>
    <w:p>
      <w:pPr>
        <w:spacing w:after="156" w:afterLines="50" w:line="360" w:lineRule="auto"/>
        <w:jc w:val="center"/>
        <w:rPr>
          <w:rFonts w:ascii="宋体" w:hAnsi="宋体" w:cs="宋体"/>
          <w:b/>
          <w:bCs/>
          <w:szCs w:val="21"/>
        </w:rPr>
      </w:pPr>
      <w:r>
        <w:rPr>
          <w:rFonts w:hint="eastAsia" w:ascii="宋体" w:hAnsi="宋体" w:cs="宋体"/>
          <w:b/>
          <w:bCs/>
          <w:szCs w:val="21"/>
        </w:rPr>
        <w:t>评审办法前附表</w:t>
      </w:r>
    </w:p>
    <w:tbl>
      <w:tblPr>
        <w:tblStyle w:val="21"/>
        <w:tblW w:w="836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9"/>
        <w:gridCol w:w="8"/>
        <w:gridCol w:w="368"/>
        <w:gridCol w:w="894"/>
        <w:gridCol w:w="331"/>
        <w:gridCol w:w="1731"/>
        <w:gridCol w:w="457"/>
        <w:gridCol w:w="180"/>
        <w:gridCol w:w="3591"/>
        <w:gridCol w:w="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trPr>
        <w:tc>
          <w:tcPr>
            <w:tcW w:w="799" w:type="dxa"/>
            <w:vAlign w:val="center"/>
          </w:tcPr>
          <w:p>
            <w:pPr>
              <w:spacing w:line="360" w:lineRule="auto"/>
              <w:jc w:val="center"/>
              <w:rPr>
                <w:rFonts w:ascii="宋体" w:hAnsi="宋体" w:cs="宋体"/>
                <w:b/>
                <w:szCs w:val="21"/>
              </w:rPr>
            </w:pPr>
            <w:r>
              <w:rPr>
                <w:rFonts w:hint="eastAsia" w:ascii="宋体" w:hAnsi="宋体" w:cs="宋体"/>
                <w:b/>
                <w:szCs w:val="21"/>
              </w:rPr>
              <w:t>序号</w:t>
            </w:r>
          </w:p>
        </w:tc>
        <w:tc>
          <w:tcPr>
            <w:tcW w:w="3789" w:type="dxa"/>
            <w:gridSpan w:val="6"/>
            <w:vAlign w:val="center"/>
          </w:tcPr>
          <w:p>
            <w:pPr>
              <w:spacing w:line="360" w:lineRule="auto"/>
              <w:jc w:val="center"/>
              <w:rPr>
                <w:rFonts w:ascii="宋体" w:hAnsi="宋体" w:cs="宋体"/>
                <w:b/>
                <w:szCs w:val="21"/>
              </w:rPr>
            </w:pPr>
            <w:r>
              <w:rPr>
                <w:rFonts w:hint="eastAsia" w:ascii="宋体" w:hAnsi="宋体" w:cs="宋体"/>
                <w:b/>
                <w:szCs w:val="21"/>
              </w:rPr>
              <w:t>评审项目</w:t>
            </w:r>
          </w:p>
        </w:tc>
        <w:tc>
          <w:tcPr>
            <w:tcW w:w="3778" w:type="dxa"/>
            <w:gridSpan w:val="3"/>
            <w:vAlign w:val="center"/>
          </w:tcPr>
          <w:p>
            <w:pPr>
              <w:spacing w:line="360" w:lineRule="auto"/>
              <w:jc w:val="center"/>
              <w:rPr>
                <w:rFonts w:ascii="宋体" w:hAnsi="宋体" w:cs="宋体"/>
                <w:b/>
                <w:szCs w:val="21"/>
              </w:rPr>
            </w:pPr>
            <w:r>
              <w:rPr>
                <w:rFonts w:hint="eastAsia" w:ascii="宋体" w:hAnsi="宋体" w:cs="宋体"/>
                <w:b/>
                <w:szCs w:val="21"/>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807" w:type="dxa"/>
            <w:gridSpan w:val="2"/>
            <w:vMerge w:val="restart"/>
            <w:vAlign w:val="center"/>
          </w:tcPr>
          <w:p>
            <w:pPr>
              <w:spacing w:line="360" w:lineRule="auto"/>
              <w:jc w:val="center"/>
              <w:rPr>
                <w:rFonts w:ascii="宋体" w:hAnsi="宋体" w:cs="宋体"/>
                <w:szCs w:val="21"/>
              </w:rPr>
            </w:pPr>
            <w:r>
              <w:rPr>
                <w:rFonts w:hint="eastAsia" w:ascii="宋体" w:hAnsi="宋体" w:cs="宋体"/>
                <w:szCs w:val="21"/>
              </w:rPr>
              <w:t>2.1.1</w:t>
            </w:r>
          </w:p>
        </w:tc>
        <w:tc>
          <w:tcPr>
            <w:tcW w:w="1262" w:type="dxa"/>
            <w:gridSpan w:val="2"/>
            <w:vMerge w:val="restart"/>
            <w:vAlign w:val="center"/>
          </w:tcPr>
          <w:p>
            <w:pPr>
              <w:spacing w:line="360" w:lineRule="auto"/>
              <w:jc w:val="center"/>
              <w:rPr>
                <w:rFonts w:ascii="宋体" w:hAnsi="宋体" w:cs="宋体"/>
                <w:szCs w:val="21"/>
              </w:rPr>
            </w:pPr>
            <w:r>
              <w:rPr>
                <w:rFonts w:hint="eastAsia" w:ascii="宋体" w:hAnsi="宋体" w:cs="宋体"/>
                <w:szCs w:val="21"/>
              </w:rPr>
              <w:t>形式评审</w:t>
            </w:r>
          </w:p>
          <w:p>
            <w:pPr>
              <w:spacing w:line="360" w:lineRule="auto"/>
              <w:jc w:val="center"/>
              <w:rPr>
                <w:rFonts w:ascii="宋体" w:hAnsi="宋体" w:cs="宋体"/>
                <w:szCs w:val="21"/>
              </w:rPr>
            </w:pPr>
            <w:r>
              <w:rPr>
                <w:rFonts w:hint="eastAsia" w:ascii="宋体" w:hAnsi="宋体" w:cs="宋体"/>
                <w:szCs w:val="21"/>
              </w:rPr>
              <w:t>标准</w:t>
            </w:r>
          </w:p>
        </w:tc>
        <w:tc>
          <w:tcPr>
            <w:tcW w:w="2519" w:type="dxa"/>
            <w:gridSpan w:val="3"/>
            <w:vAlign w:val="center"/>
          </w:tcPr>
          <w:p>
            <w:pPr>
              <w:spacing w:line="360" w:lineRule="auto"/>
              <w:rPr>
                <w:rFonts w:ascii="宋体" w:hAnsi="宋体" w:cs="宋体"/>
                <w:szCs w:val="21"/>
              </w:rPr>
            </w:pPr>
            <w:r>
              <w:rPr>
                <w:rFonts w:hint="eastAsia" w:ascii="宋体" w:hAnsi="宋体" w:cs="宋体"/>
                <w:szCs w:val="21"/>
              </w:rPr>
              <w:t>比选申请人名称</w:t>
            </w:r>
          </w:p>
        </w:tc>
        <w:tc>
          <w:tcPr>
            <w:tcW w:w="3778" w:type="dxa"/>
            <w:gridSpan w:val="3"/>
            <w:vAlign w:val="center"/>
          </w:tcPr>
          <w:p>
            <w:pPr>
              <w:spacing w:line="360" w:lineRule="auto"/>
              <w:rPr>
                <w:rFonts w:ascii="宋体" w:hAnsi="宋体" w:cs="宋体"/>
                <w:szCs w:val="21"/>
              </w:rPr>
            </w:pPr>
            <w:r>
              <w:rPr>
                <w:rFonts w:hint="eastAsia" w:ascii="宋体" w:hAnsi="宋体" w:cs="宋体"/>
                <w:szCs w:val="21"/>
              </w:rPr>
              <w:t>与营业执照一致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trPr>
        <w:tc>
          <w:tcPr>
            <w:tcW w:w="807" w:type="dxa"/>
            <w:gridSpan w:val="2"/>
            <w:vMerge w:val="continue"/>
            <w:vAlign w:val="center"/>
          </w:tcPr>
          <w:p>
            <w:pPr>
              <w:spacing w:line="360" w:lineRule="auto"/>
              <w:jc w:val="center"/>
              <w:rPr>
                <w:rFonts w:ascii="宋体" w:hAnsi="宋体" w:cs="宋体"/>
                <w:szCs w:val="21"/>
              </w:rPr>
            </w:pPr>
          </w:p>
        </w:tc>
        <w:tc>
          <w:tcPr>
            <w:tcW w:w="1262" w:type="dxa"/>
            <w:gridSpan w:val="2"/>
            <w:vMerge w:val="continue"/>
            <w:vAlign w:val="center"/>
          </w:tcPr>
          <w:p>
            <w:pPr>
              <w:spacing w:line="360" w:lineRule="auto"/>
              <w:jc w:val="center"/>
              <w:rPr>
                <w:rFonts w:ascii="宋体" w:hAnsi="宋体" w:cs="宋体"/>
                <w:szCs w:val="21"/>
              </w:rPr>
            </w:pPr>
          </w:p>
        </w:tc>
        <w:tc>
          <w:tcPr>
            <w:tcW w:w="2519" w:type="dxa"/>
            <w:gridSpan w:val="3"/>
            <w:vAlign w:val="center"/>
          </w:tcPr>
          <w:p>
            <w:pPr>
              <w:spacing w:line="360" w:lineRule="auto"/>
              <w:rPr>
                <w:rFonts w:ascii="宋体" w:hAnsi="宋体" w:cs="宋体"/>
                <w:szCs w:val="21"/>
                <w:highlight w:val="none"/>
              </w:rPr>
            </w:pPr>
            <w:r>
              <w:rPr>
                <w:rFonts w:hint="eastAsia" w:ascii="宋体" w:hAnsi="宋体" w:cs="宋体"/>
                <w:szCs w:val="21"/>
                <w:highlight w:val="none"/>
              </w:rPr>
              <w:t>签字盖章</w:t>
            </w:r>
          </w:p>
        </w:tc>
        <w:tc>
          <w:tcPr>
            <w:tcW w:w="3778" w:type="dxa"/>
            <w:gridSpan w:val="3"/>
            <w:vAlign w:val="center"/>
          </w:tcPr>
          <w:p>
            <w:pPr>
              <w:spacing w:line="360" w:lineRule="auto"/>
              <w:rPr>
                <w:rFonts w:ascii="宋体" w:hAnsi="宋体" w:cs="宋体"/>
                <w:szCs w:val="21"/>
                <w:highlight w:val="none"/>
              </w:rPr>
            </w:pPr>
            <w:r>
              <w:rPr>
                <w:rFonts w:hint="eastAsia" w:ascii="宋体" w:hAnsi="宋体" w:cs="宋体"/>
                <w:szCs w:val="21"/>
                <w:highlight w:val="none"/>
              </w:rPr>
              <w:t>按比选文件给定格式要求签字、盖章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07" w:type="dxa"/>
            <w:gridSpan w:val="2"/>
            <w:vMerge w:val="continue"/>
            <w:vAlign w:val="center"/>
          </w:tcPr>
          <w:p>
            <w:pPr>
              <w:spacing w:line="360" w:lineRule="auto"/>
              <w:jc w:val="center"/>
              <w:rPr>
                <w:rFonts w:ascii="宋体" w:hAnsi="宋体" w:cs="宋体"/>
                <w:szCs w:val="21"/>
              </w:rPr>
            </w:pPr>
          </w:p>
        </w:tc>
        <w:tc>
          <w:tcPr>
            <w:tcW w:w="1262" w:type="dxa"/>
            <w:gridSpan w:val="2"/>
            <w:vMerge w:val="continue"/>
            <w:vAlign w:val="center"/>
          </w:tcPr>
          <w:p>
            <w:pPr>
              <w:spacing w:line="360" w:lineRule="auto"/>
              <w:jc w:val="center"/>
              <w:rPr>
                <w:rFonts w:ascii="宋体" w:hAnsi="宋体" w:cs="宋体"/>
                <w:szCs w:val="21"/>
              </w:rPr>
            </w:pPr>
          </w:p>
        </w:tc>
        <w:tc>
          <w:tcPr>
            <w:tcW w:w="2519" w:type="dxa"/>
            <w:gridSpan w:val="3"/>
            <w:vAlign w:val="center"/>
          </w:tcPr>
          <w:p>
            <w:pPr>
              <w:spacing w:line="360" w:lineRule="auto"/>
              <w:rPr>
                <w:rFonts w:ascii="宋体" w:hAnsi="宋体" w:cs="宋体"/>
                <w:szCs w:val="21"/>
              </w:rPr>
            </w:pPr>
            <w:r>
              <w:rPr>
                <w:rFonts w:hint="eastAsia" w:ascii="宋体" w:hAnsi="宋体" w:cs="宋体"/>
                <w:szCs w:val="21"/>
              </w:rPr>
              <w:t>比选申请文件格式</w:t>
            </w:r>
          </w:p>
        </w:tc>
        <w:tc>
          <w:tcPr>
            <w:tcW w:w="3778" w:type="dxa"/>
            <w:gridSpan w:val="3"/>
            <w:vAlign w:val="center"/>
          </w:tcPr>
          <w:p>
            <w:pPr>
              <w:spacing w:line="360" w:lineRule="auto"/>
              <w:rPr>
                <w:rFonts w:ascii="宋体" w:hAnsi="宋体" w:cs="宋体"/>
                <w:szCs w:val="21"/>
              </w:rPr>
            </w:pPr>
            <w:r>
              <w:rPr>
                <w:rFonts w:hint="eastAsia" w:ascii="宋体" w:hAnsi="宋体" w:cs="宋体"/>
                <w:szCs w:val="21"/>
              </w:rPr>
              <w:t>符</w:t>
            </w:r>
            <w:r>
              <w:rPr>
                <w:rFonts w:hint="eastAsia" w:ascii="宋体" w:hAnsi="宋体" w:cs="宋体"/>
                <w:szCs w:val="21"/>
                <w:highlight w:val="none"/>
              </w:rPr>
              <w:t>合第</w:t>
            </w:r>
            <w:r>
              <w:rPr>
                <w:rFonts w:hint="eastAsia" w:ascii="宋体" w:hAnsi="宋体" w:cs="宋体"/>
                <w:szCs w:val="21"/>
                <w:highlight w:val="none"/>
                <w:lang w:val="en-US" w:eastAsia="zh-CN"/>
              </w:rPr>
              <w:t>五</w:t>
            </w:r>
            <w:r>
              <w:rPr>
                <w:rFonts w:hint="eastAsia" w:ascii="宋体" w:hAnsi="宋体" w:cs="宋体"/>
                <w:szCs w:val="21"/>
                <w:highlight w:val="none"/>
              </w:rPr>
              <w:t>章“比选</w:t>
            </w:r>
            <w:r>
              <w:rPr>
                <w:rFonts w:hint="eastAsia" w:ascii="宋体" w:hAnsi="宋体" w:cs="宋体"/>
                <w:szCs w:val="21"/>
              </w:rPr>
              <w:t>申请文件格式”的要求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807" w:type="dxa"/>
            <w:gridSpan w:val="2"/>
            <w:vMerge w:val="continue"/>
            <w:vAlign w:val="center"/>
          </w:tcPr>
          <w:p>
            <w:pPr>
              <w:spacing w:line="360" w:lineRule="auto"/>
              <w:jc w:val="center"/>
              <w:rPr>
                <w:rFonts w:ascii="宋体" w:hAnsi="宋体" w:cs="宋体"/>
                <w:szCs w:val="21"/>
              </w:rPr>
            </w:pPr>
          </w:p>
        </w:tc>
        <w:tc>
          <w:tcPr>
            <w:tcW w:w="1262" w:type="dxa"/>
            <w:gridSpan w:val="2"/>
            <w:vMerge w:val="continue"/>
            <w:vAlign w:val="center"/>
          </w:tcPr>
          <w:p>
            <w:pPr>
              <w:spacing w:line="360" w:lineRule="auto"/>
              <w:jc w:val="center"/>
              <w:rPr>
                <w:rFonts w:ascii="宋体" w:hAnsi="宋体" w:cs="宋体"/>
                <w:szCs w:val="21"/>
              </w:rPr>
            </w:pPr>
          </w:p>
        </w:tc>
        <w:tc>
          <w:tcPr>
            <w:tcW w:w="2519" w:type="dxa"/>
            <w:gridSpan w:val="3"/>
            <w:vAlign w:val="center"/>
          </w:tcPr>
          <w:p>
            <w:pPr>
              <w:spacing w:line="360" w:lineRule="auto"/>
              <w:rPr>
                <w:rFonts w:ascii="宋体" w:hAnsi="宋体" w:cs="宋体"/>
                <w:szCs w:val="21"/>
              </w:rPr>
            </w:pPr>
            <w:r>
              <w:rPr>
                <w:rFonts w:hint="eastAsia" w:ascii="宋体" w:hAnsi="宋体" w:cs="宋体"/>
                <w:szCs w:val="21"/>
              </w:rPr>
              <w:t>报价唯一</w:t>
            </w:r>
          </w:p>
        </w:tc>
        <w:tc>
          <w:tcPr>
            <w:tcW w:w="3778" w:type="dxa"/>
            <w:gridSpan w:val="3"/>
            <w:vAlign w:val="center"/>
          </w:tcPr>
          <w:p>
            <w:pPr>
              <w:spacing w:line="360" w:lineRule="auto"/>
              <w:rPr>
                <w:rFonts w:ascii="宋体" w:hAnsi="宋体" w:cs="宋体"/>
                <w:szCs w:val="21"/>
              </w:rPr>
            </w:pPr>
            <w:r>
              <w:rPr>
                <w:rFonts w:hint="eastAsia" w:ascii="宋体" w:hAnsi="宋体" w:cs="宋体"/>
                <w:szCs w:val="21"/>
              </w:rPr>
              <w:t>只能有一个有效报价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807" w:type="dxa"/>
            <w:gridSpan w:val="2"/>
            <w:vMerge w:val="restart"/>
            <w:vAlign w:val="center"/>
          </w:tcPr>
          <w:p>
            <w:pPr>
              <w:spacing w:line="360" w:lineRule="auto"/>
              <w:jc w:val="center"/>
              <w:rPr>
                <w:rFonts w:ascii="宋体" w:hAnsi="宋体" w:cs="宋体"/>
                <w:szCs w:val="21"/>
              </w:rPr>
            </w:pPr>
            <w:r>
              <w:rPr>
                <w:rFonts w:hint="eastAsia" w:ascii="宋体" w:hAnsi="宋体" w:cs="宋体"/>
                <w:szCs w:val="21"/>
              </w:rPr>
              <w:t>2.1.2</w:t>
            </w:r>
          </w:p>
        </w:tc>
        <w:tc>
          <w:tcPr>
            <w:tcW w:w="1262" w:type="dxa"/>
            <w:gridSpan w:val="2"/>
            <w:vMerge w:val="restart"/>
            <w:vAlign w:val="center"/>
          </w:tcPr>
          <w:p>
            <w:pPr>
              <w:spacing w:line="360" w:lineRule="auto"/>
              <w:jc w:val="center"/>
              <w:rPr>
                <w:rFonts w:ascii="宋体" w:hAnsi="宋体" w:cs="宋体"/>
                <w:szCs w:val="21"/>
              </w:rPr>
            </w:pPr>
            <w:r>
              <w:rPr>
                <w:rFonts w:hint="eastAsia" w:ascii="宋体" w:hAnsi="宋体" w:cs="宋体"/>
                <w:szCs w:val="21"/>
              </w:rPr>
              <w:t>资格评审</w:t>
            </w:r>
          </w:p>
          <w:p>
            <w:pPr>
              <w:spacing w:line="360" w:lineRule="auto"/>
              <w:jc w:val="center"/>
              <w:rPr>
                <w:rFonts w:ascii="宋体" w:hAnsi="宋体" w:cs="宋体"/>
                <w:szCs w:val="21"/>
              </w:rPr>
            </w:pPr>
            <w:r>
              <w:rPr>
                <w:rFonts w:hint="eastAsia" w:ascii="宋体" w:hAnsi="宋体" w:cs="宋体"/>
                <w:szCs w:val="21"/>
              </w:rPr>
              <w:t>标准</w:t>
            </w:r>
          </w:p>
        </w:tc>
        <w:tc>
          <w:tcPr>
            <w:tcW w:w="2519" w:type="dxa"/>
            <w:gridSpan w:val="3"/>
            <w:vAlign w:val="center"/>
          </w:tcPr>
          <w:p>
            <w:pPr>
              <w:spacing w:line="360" w:lineRule="auto"/>
              <w:rPr>
                <w:rFonts w:ascii="宋体" w:hAnsi="宋体" w:cs="宋体"/>
                <w:szCs w:val="21"/>
              </w:rPr>
            </w:pPr>
            <w:r>
              <w:rPr>
                <w:rFonts w:hint="eastAsia" w:ascii="宋体" w:hAnsi="宋体" w:cs="宋体"/>
                <w:szCs w:val="21"/>
              </w:rPr>
              <w:t>资格要求</w:t>
            </w:r>
          </w:p>
        </w:tc>
        <w:tc>
          <w:tcPr>
            <w:tcW w:w="3778" w:type="dxa"/>
            <w:gridSpan w:val="3"/>
          </w:tcPr>
          <w:p>
            <w:pPr>
              <w:spacing w:line="360" w:lineRule="auto"/>
              <w:rPr>
                <w:rFonts w:ascii="宋体" w:hAnsi="宋体" w:cs="宋体"/>
                <w:szCs w:val="21"/>
              </w:rPr>
            </w:pPr>
            <w:r>
              <w:rPr>
                <w:rFonts w:hint="eastAsia" w:ascii="宋体" w:hAnsi="宋体" w:cs="宋体"/>
                <w:szCs w:val="21"/>
              </w:rPr>
              <w:t>符合比选公告要求的“资格要求”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807" w:type="dxa"/>
            <w:gridSpan w:val="2"/>
            <w:vMerge w:val="continue"/>
            <w:vAlign w:val="center"/>
          </w:tcPr>
          <w:p>
            <w:pPr>
              <w:spacing w:line="360" w:lineRule="auto"/>
              <w:jc w:val="center"/>
              <w:rPr>
                <w:rFonts w:ascii="宋体" w:hAnsi="宋体" w:cs="宋体"/>
                <w:szCs w:val="21"/>
              </w:rPr>
            </w:pPr>
          </w:p>
        </w:tc>
        <w:tc>
          <w:tcPr>
            <w:tcW w:w="1262" w:type="dxa"/>
            <w:gridSpan w:val="2"/>
            <w:vMerge w:val="continue"/>
            <w:vAlign w:val="center"/>
          </w:tcPr>
          <w:p>
            <w:pPr>
              <w:spacing w:line="360" w:lineRule="auto"/>
              <w:jc w:val="center"/>
              <w:rPr>
                <w:rFonts w:ascii="宋体" w:hAnsi="宋体" w:cs="宋体"/>
                <w:szCs w:val="21"/>
              </w:rPr>
            </w:pPr>
          </w:p>
        </w:tc>
        <w:tc>
          <w:tcPr>
            <w:tcW w:w="2519" w:type="dxa"/>
            <w:gridSpan w:val="3"/>
            <w:vAlign w:val="center"/>
          </w:tcPr>
          <w:p>
            <w:pPr>
              <w:spacing w:line="360" w:lineRule="auto"/>
              <w:rPr>
                <w:rFonts w:ascii="宋体" w:hAnsi="宋体" w:cs="宋体"/>
                <w:szCs w:val="21"/>
              </w:rPr>
            </w:pPr>
            <w:r>
              <w:rPr>
                <w:rFonts w:hint="eastAsia" w:ascii="宋体" w:hAnsi="宋体" w:cs="宋体"/>
                <w:szCs w:val="21"/>
              </w:rPr>
              <w:t>项目业绩</w:t>
            </w:r>
          </w:p>
        </w:tc>
        <w:tc>
          <w:tcPr>
            <w:tcW w:w="3778" w:type="dxa"/>
            <w:gridSpan w:val="3"/>
          </w:tcPr>
          <w:p>
            <w:pPr>
              <w:spacing w:line="360" w:lineRule="auto"/>
              <w:rPr>
                <w:rFonts w:ascii="宋体" w:hAnsi="宋体" w:cs="宋体"/>
                <w:szCs w:val="21"/>
              </w:rPr>
            </w:pPr>
            <w:r>
              <w:rPr>
                <w:rFonts w:hint="eastAsia" w:ascii="宋体" w:hAnsi="宋体" w:cs="宋体"/>
                <w:szCs w:val="21"/>
              </w:rPr>
              <w:t>符合比选公告要求的“业绩要求”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807" w:type="dxa"/>
            <w:gridSpan w:val="2"/>
            <w:vMerge w:val="continue"/>
            <w:vAlign w:val="center"/>
          </w:tcPr>
          <w:p>
            <w:pPr>
              <w:spacing w:line="360" w:lineRule="auto"/>
              <w:jc w:val="center"/>
              <w:rPr>
                <w:rFonts w:ascii="宋体" w:hAnsi="宋体" w:cs="宋体"/>
                <w:szCs w:val="21"/>
              </w:rPr>
            </w:pPr>
          </w:p>
        </w:tc>
        <w:tc>
          <w:tcPr>
            <w:tcW w:w="1262" w:type="dxa"/>
            <w:gridSpan w:val="2"/>
            <w:vMerge w:val="continue"/>
            <w:vAlign w:val="center"/>
          </w:tcPr>
          <w:p>
            <w:pPr>
              <w:spacing w:line="360" w:lineRule="auto"/>
              <w:jc w:val="center"/>
              <w:rPr>
                <w:rFonts w:ascii="宋体" w:hAnsi="宋体" w:cs="宋体"/>
                <w:szCs w:val="21"/>
              </w:rPr>
            </w:pPr>
          </w:p>
        </w:tc>
        <w:tc>
          <w:tcPr>
            <w:tcW w:w="2519" w:type="dxa"/>
            <w:gridSpan w:val="3"/>
            <w:vAlign w:val="center"/>
          </w:tcPr>
          <w:p>
            <w:pPr>
              <w:spacing w:line="360" w:lineRule="auto"/>
              <w:rPr>
                <w:rFonts w:ascii="宋体" w:hAnsi="宋体" w:cs="宋体"/>
                <w:szCs w:val="21"/>
              </w:rPr>
            </w:pPr>
            <w:r>
              <w:rPr>
                <w:rFonts w:hint="eastAsia" w:ascii="宋体" w:hAnsi="宋体" w:cs="宋体"/>
                <w:szCs w:val="21"/>
              </w:rPr>
              <w:t>人员要求</w:t>
            </w:r>
          </w:p>
        </w:tc>
        <w:tc>
          <w:tcPr>
            <w:tcW w:w="3778" w:type="dxa"/>
            <w:gridSpan w:val="3"/>
          </w:tcPr>
          <w:p>
            <w:pPr>
              <w:spacing w:line="360" w:lineRule="auto"/>
              <w:rPr>
                <w:rFonts w:ascii="宋体" w:hAnsi="宋体" w:cs="宋体"/>
                <w:szCs w:val="21"/>
              </w:rPr>
            </w:pPr>
            <w:r>
              <w:rPr>
                <w:rFonts w:hint="eastAsia" w:ascii="宋体" w:hAnsi="宋体" w:cs="宋体"/>
                <w:szCs w:val="21"/>
              </w:rPr>
              <w:t>符合比选公告要求的“人员要求”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807" w:type="dxa"/>
            <w:gridSpan w:val="2"/>
            <w:vMerge w:val="continue"/>
            <w:vAlign w:val="center"/>
          </w:tcPr>
          <w:p>
            <w:pPr>
              <w:spacing w:line="360" w:lineRule="auto"/>
              <w:jc w:val="center"/>
              <w:rPr>
                <w:rFonts w:ascii="宋体" w:hAnsi="宋体" w:cs="宋体"/>
                <w:szCs w:val="21"/>
              </w:rPr>
            </w:pPr>
          </w:p>
        </w:tc>
        <w:tc>
          <w:tcPr>
            <w:tcW w:w="1262" w:type="dxa"/>
            <w:gridSpan w:val="2"/>
            <w:vMerge w:val="continue"/>
            <w:vAlign w:val="center"/>
          </w:tcPr>
          <w:p>
            <w:pPr>
              <w:spacing w:line="360" w:lineRule="auto"/>
              <w:jc w:val="center"/>
              <w:rPr>
                <w:rFonts w:ascii="宋体" w:hAnsi="宋体" w:cs="宋体"/>
                <w:szCs w:val="21"/>
              </w:rPr>
            </w:pPr>
          </w:p>
        </w:tc>
        <w:tc>
          <w:tcPr>
            <w:tcW w:w="2519" w:type="dxa"/>
            <w:gridSpan w:val="3"/>
            <w:vAlign w:val="center"/>
          </w:tcPr>
          <w:p>
            <w:pPr>
              <w:spacing w:line="360" w:lineRule="auto"/>
              <w:rPr>
                <w:rFonts w:ascii="宋体" w:hAnsi="宋体" w:cs="宋体"/>
                <w:szCs w:val="21"/>
              </w:rPr>
            </w:pPr>
            <w:r>
              <w:rPr>
                <w:rFonts w:hint="eastAsia" w:ascii="宋体" w:hAnsi="宋体" w:cs="宋体"/>
                <w:szCs w:val="21"/>
              </w:rPr>
              <w:t>信誉要求</w:t>
            </w:r>
          </w:p>
        </w:tc>
        <w:tc>
          <w:tcPr>
            <w:tcW w:w="3778" w:type="dxa"/>
            <w:gridSpan w:val="3"/>
          </w:tcPr>
          <w:p>
            <w:pPr>
              <w:spacing w:line="360" w:lineRule="auto"/>
              <w:rPr>
                <w:rFonts w:ascii="宋体" w:hAnsi="宋体" w:cs="宋体"/>
                <w:szCs w:val="21"/>
              </w:rPr>
            </w:pPr>
            <w:r>
              <w:rPr>
                <w:rFonts w:hint="eastAsia" w:ascii="宋体" w:hAnsi="宋体" w:cs="宋体"/>
                <w:szCs w:val="21"/>
              </w:rPr>
              <w:t>符合比选公告要求的“信誉要求”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807" w:type="dxa"/>
            <w:gridSpan w:val="2"/>
            <w:vMerge w:val="continue"/>
            <w:vAlign w:val="center"/>
          </w:tcPr>
          <w:p>
            <w:pPr>
              <w:spacing w:line="360" w:lineRule="auto"/>
              <w:jc w:val="center"/>
              <w:rPr>
                <w:rFonts w:ascii="宋体" w:hAnsi="宋体" w:cs="宋体"/>
                <w:szCs w:val="21"/>
              </w:rPr>
            </w:pPr>
          </w:p>
        </w:tc>
        <w:tc>
          <w:tcPr>
            <w:tcW w:w="1262" w:type="dxa"/>
            <w:gridSpan w:val="2"/>
            <w:vMerge w:val="continue"/>
            <w:vAlign w:val="center"/>
          </w:tcPr>
          <w:p>
            <w:pPr>
              <w:spacing w:line="360" w:lineRule="auto"/>
              <w:jc w:val="center"/>
              <w:rPr>
                <w:rFonts w:ascii="宋体" w:hAnsi="宋体" w:cs="宋体"/>
                <w:szCs w:val="21"/>
              </w:rPr>
            </w:pPr>
          </w:p>
        </w:tc>
        <w:tc>
          <w:tcPr>
            <w:tcW w:w="2519" w:type="dxa"/>
            <w:gridSpan w:val="3"/>
            <w:vAlign w:val="center"/>
          </w:tcPr>
          <w:p>
            <w:pPr>
              <w:spacing w:line="360" w:lineRule="auto"/>
              <w:rPr>
                <w:rFonts w:ascii="宋体" w:hAnsi="宋体" w:cs="宋体"/>
                <w:szCs w:val="21"/>
              </w:rPr>
            </w:pPr>
            <w:r>
              <w:rPr>
                <w:rFonts w:hint="eastAsia" w:ascii="宋体" w:hAnsi="宋体" w:cs="宋体"/>
                <w:szCs w:val="21"/>
              </w:rPr>
              <w:t>其他要求</w:t>
            </w:r>
          </w:p>
        </w:tc>
        <w:tc>
          <w:tcPr>
            <w:tcW w:w="3778" w:type="dxa"/>
            <w:gridSpan w:val="3"/>
            <w:vAlign w:val="center"/>
          </w:tcPr>
          <w:p>
            <w:pPr>
              <w:spacing w:line="360" w:lineRule="auto"/>
              <w:rPr>
                <w:rFonts w:ascii="宋体" w:hAnsi="宋体" w:cs="宋体"/>
                <w:szCs w:val="21"/>
              </w:rPr>
            </w:pPr>
            <w:r>
              <w:rPr>
                <w:rFonts w:hint="eastAsia" w:ascii="宋体" w:hAnsi="宋体" w:cs="宋体"/>
                <w:szCs w:val="21"/>
              </w:rPr>
              <w:t>符合比选公告要求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807" w:type="dxa"/>
            <w:gridSpan w:val="2"/>
            <w:vMerge w:val="restart"/>
            <w:vAlign w:val="center"/>
          </w:tcPr>
          <w:p>
            <w:pPr>
              <w:spacing w:line="360" w:lineRule="auto"/>
              <w:jc w:val="center"/>
              <w:rPr>
                <w:rFonts w:ascii="宋体" w:hAnsi="宋体" w:cs="宋体"/>
                <w:szCs w:val="21"/>
              </w:rPr>
            </w:pPr>
            <w:r>
              <w:rPr>
                <w:rFonts w:hint="eastAsia" w:ascii="宋体" w:hAnsi="宋体" w:cs="宋体"/>
                <w:szCs w:val="21"/>
              </w:rPr>
              <w:t>2.1.3</w:t>
            </w:r>
          </w:p>
        </w:tc>
        <w:tc>
          <w:tcPr>
            <w:tcW w:w="1262" w:type="dxa"/>
            <w:gridSpan w:val="2"/>
            <w:vMerge w:val="restart"/>
            <w:vAlign w:val="center"/>
          </w:tcPr>
          <w:p>
            <w:pPr>
              <w:spacing w:line="360" w:lineRule="auto"/>
              <w:jc w:val="center"/>
              <w:rPr>
                <w:rFonts w:ascii="宋体" w:hAnsi="宋体" w:cs="宋体"/>
                <w:szCs w:val="21"/>
              </w:rPr>
            </w:pPr>
            <w:r>
              <w:rPr>
                <w:rFonts w:hint="eastAsia" w:ascii="宋体" w:hAnsi="宋体" w:cs="宋体"/>
                <w:szCs w:val="21"/>
              </w:rPr>
              <w:t>响应性</w:t>
            </w:r>
          </w:p>
          <w:p>
            <w:pPr>
              <w:spacing w:line="360" w:lineRule="auto"/>
              <w:jc w:val="center"/>
              <w:rPr>
                <w:rFonts w:ascii="宋体" w:hAnsi="宋体" w:cs="宋体"/>
                <w:szCs w:val="21"/>
              </w:rPr>
            </w:pPr>
            <w:r>
              <w:rPr>
                <w:rFonts w:hint="eastAsia" w:ascii="宋体" w:hAnsi="宋体" w:cs="宋体"/>
                <w:szCs w:val="21"/>
              </w:rPr>
              <w:t>评审标准</w:t>
            </w:r>
          </w:p>
        </w:tc>
        <w:tc>
          <w:tcPr>
            <w:tcW w:w="2519" w:type="dxa"/>
            <w:gridSpan w:val="3"/>
            <w:vAlign w:val="center"/>
          </w:tcPr>
          <w:p>
            <w:pPr>
              <w:spacing w:line="360" w:lineRule="auto"/>
              <w:rPr>
                <w:rFonts w:ascii="宋体" w:hAnsi="宋体" w:cs="宋体"/>
                <w:szCs w:val="21"/>
              </w:rPr>
            </w:pPr>
            <w:r>
              <w:rPr>
                <w:rFonts w:hint="eastAsia" w:ascii="宋体" w:hAnsi="宋体" w:cs="宋体"/>
                <w:szCs w:val="21"/>
              </w:rPr>
              <w:t>比选内容</w:t>
            </w:r>
          </w:p>
        </w:tc>
        <w:tc>
          <w:tcPr>
            <w:tcW w:w="3778" w:type="dxa"/>
            <w:gridSpan w:val="3"/>
            <w:vAlign w:val="center"/>
          </w:tcPr>
          <w:p>
            <w:pPr>
              <w:spacing w:line="360" w:lineRule="auto"/>
              <w:rPr>
                <w:rFonts w:ascii="宋体" w:hAnsi="宋体" w:cs="宋体"/>
                <w:szCs w:val="21"/>
              </w:rPr>
            </w:pPr>
            <w:r>
              <w:rPr>
                <w:rFonts w:hint="eastAsia" w:ascii="宋体" w:hAnsi="宋体" w:cs="宋体"/>
                <w:szCs w:val="21"/>
              </w:rPr>
              <w:t>符合比选公告比选范围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trPr>
        <w:tc>
          <w:tcPr>
            <w:tcW w:w="807" w:type="dxa"/>
            <w:gridSpan w:val="2"/>
            <w:vMerge w:val="continue"/>
            <w:vAlign w:val="center"/>
          </w:tcPr>
          <w:p>
            <w:pPr>
              <w:spacing w:line="360" w:lineRule="auto"/>
              <w:jc w:val="center"/>
              <w:rPr>
                <w:rFonts w:ascii="宋体" w:hAnsi="宋体" w:cs="宋体"/>
                <w:szCs w:val="21"/>
              </w:rPr>
            </w:pPr>
          </w:p>
        </w:tc>
        <w:tc>
          <w:tcPr>
            <w:tcW w:w="1262" w:type="dxa"/>
            <w:gridSpan w:val="2"/>
            <w:vMerge w:val="continue"/>
            <w:vAlign w:val="center"/>
          </w:tcPr>
          <w:p>
            <w:pPr>
              <w:spacing w:line="360" w:lineRule="auto"/>
              <w:jc w:val="center"/>
              <w:rPr>
                <w:rFonts w:ascii="宋体" w:hAnsi="宋体" w:cs="宋体"/>
                <w:szCs w:val="21"/>
              </w:rPr>
            </w:pPr>
          </w:p>
        </w:tc>
        <w:tc>
          <w:tcPr>
            <w:tcW w:w="2519" w:type="dxa"/>
            <w:gridSpan w:val="3"/>
            <w:vAlign w:val="center"/>
          </w:tcPr>
          <w:p>
            <w:pPr>
              <w:spacing w:line="360" w:lineRule="auto"/>
              <w:rPr>
                <w:rFonts w:ascii="宋体" w:hAnsi="宋体" w:cs="宋体"/>
                <w:szCs w:val="21"/>
              </w:rPr>
            </w:pPr>
            <w:r>
              <w:rPr>
                <w:rFonts w:hint="eastAsia" w:ascii="宋体" w:hAnsi="宋体" w:cs="宋体"/>
                <w:szCs w:val="21"/>
              </w:rPr>
              <w:t>比选有效期</w:t>
            </w:r>
          </w:p>
        </w:tc>
        <w:tc>
          <w:tcPr>
            <w:tcW w:w="3778" w:type="dxa"/>
            <w:gridSpan w:val="3"/>
            <w:vAlign w:val="center"/>
          </w:tcPr>
          <w:p>
            <w:pPr>
              <w:spacing w:line="360" w:lineRule="auto"/>
              <w:rPr>
                <w:rFonts w:ascii="宋体" w:hAnsi="宋体" w:cs="宋体"/>
                <w:szCs w:val="21"/>
              </w:rPr>
            </w:pPr>
            <w:r>
              <w:rPr>
                <w:rFonts w:hint="eastAsia" w:ascii="宋体" w:hAnsi="宋体" w:cs="宋体"/>
                <w:szCs w:val="21"/>
              </w:rPr>
              <w:t>符合第二章“比选申请人须知”第13款规定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807" w:type="dxa"/>
            <w:gridSpan w:val="2"/>
            <w:vMerge w:val="continue"/>
            <w:vAlign w:val="center"/>
          </w:tcPr>
          <w:p>
            <w:pPr>
              <w:spacing w:line="360" w:lineRule="auto"/>
              <w:jc w:val="center"/>
              <w:rPr>
                <w:rFonts w:ascii="宋体" w:hAnsi="宋体" w:cs="宋体"/>
                <w:szCs w:val="21"/>
              </w:rPr>
            </w:pPr>
          </w:p>
        </w:tc>
        <w:tc>
          <w:tcPr>
            <w:tcW w:w="1262" w:type="dxa"/>
            <w:gridSpan w:val="2"/>
            <w:vMerge w:val="continue"/>
            <w:vAlign w:val="center"/>
          </w:tcPr>
          <w:p>
            <w:pPr>
              <w:spacing w:line="360" w:lineRule="auto"/>
              <w:jc w:val="center"/>
              <w:rPr>
                <w:rFonts w:ascii="宋体" w:hAnsi="宋体" w:cs="宋体"/>
                <w:szCs w:val="21"/>
              </w:rPr>
            </w:pPr>
          </w:p>
        </w:tc>
        <w:tc>
          <w:tcPr>
            <w:tcW w:w="2519" w:type="dxa"/>
            <w:gridSpan w:val="3"/>
            <w:vAlign w:val="center"/>
          </w:tcPr>
          <w:p>
            <w:pPr>
              <w:spacing w:line="360" w:lineRule="auto"/>
              <w:rPr>
                <w:rFonts w:ascii="宋体" w:hAnsi="宋体" w:cs="宋体"/>
                <w:szCs w:val="21"/>
              </w:rPr>
            </w:pPr>
            <w:r>
              <w:rPr>
                <w:rFonts w:hint="eastAsia" w:ascii="宋体" w:hAnsi="宋体" w:cs="宋体"/>
                <w:szCs w:val="21"/>
              </w:rPr>
              <w:t>技术标准和要求</w:t>
            </w:r>
          </w:p>
        </w:tc>
        <w:tc>
          <w:tcPr>
            <w:tcW w:w="3778" w:type="dxa"/>
            <w:gridSpan w:val="3"/>
            <w:vAlign w:val="center"/>
          </w:tcPr>
          <w:p>
            <w:pPr>
              <w:spacing w:line="360" w:lineRule="auto"/>
              <w:rPr>
                <w:rFonts w:ascii="宋体" w:hAnsi="宋体" w:cs="宋体"/>
                <w:szCs w:val="21"/>
              </w:rPr>
            </w:pPr>
            <w:r>
              <w:rPr>
                <w:rFonts w:hint="eastAsia" w:ascii="宋体" w:hAnsi="宋体" w:cs="宋体"/>
                <w:szCs w:val="21"/>
              </w:rPr>
              <w:t>符合第二章“比选申请人须知”第24款规定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807" w:type="dxa"/>
            <w:gridSpan w:val="2"/>
            <w:vMerge w:val="continue"/>
            <w:vAlign w:val="center"/>
          </w:tcPr>
          <w:p>
            <w:pPr>
              <w:spacing w:line="360" w:lineRule="auto"/>
              <w:jc w:val="center"/>
              <w:rPr>
                <w:rFonts w:ascii="宋体" w:hAnsi="宋体" w:cs="宋体"/>
                <w:szCs w:val="21"/>
              </w:rPr>
            </w:pPr>
          </w:p>
        </w:tc>
        <w:tc>
          <w:tcPr>
            <w:tcW w:w="1262" w:type="dxa"/>
            <w:gridSpan w:val="2"/>
            <w:vMerge w:val="continue"/>
            <w:vAlign w:val="center"/>
          </w:tcPr>
          <w:p>
            <w:pPr>
              <w:spacing w:line="360" w:lineRule="auto"/>
              <w:jc w:val="center"/>
              <w:rPr>
                <w:rFonts w:ascii="宋体" w:hAnsi="宋体" w:cs="宋体"/>
                <w:szCs w:val="21"/>
              </w:rPr>
            </w:pPr>
          </w:p>
        </w:tc>
        <w:tc>
          <w:tcPr>
            <w:tcW w:w="2519" w:type="dxa"/>
            <w:gridSpan w:val="3"/>
            <w:vAlign w:val="center"/>
          </w:tcPr>
          <w:p>
            <w:pPr>
              <w:spacing w:line="360" w:lineRule="auto"/>
              <w:rPr>
                <w:rFonts w:ascii="宋体" w:hAnsi="宋体" w:cs="宋体"/>
                <w:szCs w:val="21"/>
              </w:rPr>
            </w:pPr>
            <w:r>
              <w:rPr>
                <w:rFonts w:hint="eastAsia" w:ascii="宋体" w:hAnsi="宋体" w:cs="宋体"/>
                <w:szCs w:val="21"/>
              </w:rPr>
              <w:t>报价</w:t>
            </w:r>
          </w:p>
        </w:tc>
        <w:tc>
          <w:tcPr>
            <w:tcW w:w="3778" w:type="dxa"/>
            <w:gridSpan w:val="3"/>
            <w:vAlign w:val="center"/>
          </w:tcPr>
          <w:p>
            <w:pPr>
              <w:spacing w:line="360" w:lineRule="auto"/>
              <w:rPr>
                <w:rFonts w:ascii="宋体" w:hAnsi="宋体" w:cs="宋体"/>
                <w:szCs w:val="21"/>
              </w:rPr>
            </w:pPr>
            <w:r>
              <w:rPr>
                <w:rFonts w:hint="eastAsia" w:ascii="宋体" w:hAnsi="宋体" w:cs="宋体"/>
                <w:szCs w:val="21"/>
              </w:rPr>
              <w:t>符合第二章“比选申请人须知”22款的规定。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3" w:hRule="atLeast"/>
        </w:trPr>
        <w:tc>
          <w:tcPr>
            <w:tcW w:w="8366" w:type="dxa"/>
            <w:gridSpan w:val="10"/>
            <w:vAlign w:val="center"/>
          </w:tcPr>
          <w:p>
            <w:pPr>
              <w:spacing w:line="360" w:lineRule="auto"/>
              <w:rPr>
                <w:rFonts w:ascii="宋体" w:hAnsi="宋体" w:cs="宋体"/>
                <w:b/>
                <w:szCs w:val="21"/>
              </w:rPr>
            </w:pPr>
            <w:r>
              <w:rPr>
                <w:rFonts w:hint="eastAsia" w:ascii="宋体" w:hAnsi="宋体" w:cs="宋体"/>
                <w:b/>
                <w:szCs w:val="21"/>
              </w:rPr>
              <w:t>评审委员会仅对通过形式评审、资格评审、响应性评审的比选申请文件进行详细评审，以上任一项不通过者，均不能进入下一步评审。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jc w:val="center"/>
        </w:trPr>
        <w:tc>
          <w:tcPr>
            <w:tcW w:w="2400" w:type="dxa"/>
            <w:gridSpan w:val="5"/>
            <w:vAlign w:val="center"/>
          </w:tcPr>
          <w:p>
            <w:pPr>
              <w:spacing w:line="360" w:lineRule="auto"/>
              <w:jc w:val="center"/>
              <w:rPr>
                <w:b/>
                <w:szCs w:val="21"/>
              </w:rPr>
            </w:pPr>
            <w:r>
              <w:rPr>
                <w:rFonts w:hint="eastAsia"/>
                <w:b/>
                <w:szCs w:val="21"/>
              </w:rPr>
              <w:t>评审项目</w:t>
            </w:r>
          </w:p>
        </w:tc>
        <w:tc>
          <w:tcPr>
            <w:tcW w:w="5959" w:type="dxa"/>
            <w:gridSpan w:val="4"/>
            <w:vAlign w:val="center"/>
          </w:tcPr>
          <w:p>
            <w:pPr>
              <w:spacing w:line="360" w:lineRule="auto"/>
              <w:jc w:val="center"/>
              <w:rPr>
                <w:b/>
                <w:szCs w:val="21"/>
              </w:rPr>
            </w:pPr>
            <w:r>
              <w:rPr>
                <w:rFonts w:hint="eastAsia"/>
                <w:b/>
                <w:szCs w:val="21"/>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1077" w:hRule="atLeast"/>
          <w:jc w:val="center"/>
        </w:trPr>
        <w:tc>
          <w:tcPr>
            <w:tcW w:w="1175" w:type="dxa"/>
            <w:gridSpan w:val="3"/>
            <w:vMerge w:val="restart"/>
            <w:vAlign w:val="center"/>
          </w:tcPr>
          <w:p>
            <w:pPr>
              <w:spacing w:line="360" w:lineRule="auto"/>
              <w:jc w:val="center"/>
              <w:rPr>
                <w:rFonts w:ascii="宋体" w:hAnsi="宋体"/>
                <w:szCs w:val="21"/>
              </w:rPr>
            </w:pPr>
            <w:r>
              <w:rPr>
                <w:rFonts w:hint="eastAsia" w:ascii="宋体" w:hAnsi="宋体"/>
                <w:szCs w:val="21"/>
              </w:rPr>
              <w:t>详细评审</w:t>
            </w:r>
          </w:p>
        </w:tc>
        <w:tc>
          <w:tcPr>
            <w:tcW w:w="1225" w:type="dxa"/>
            <w:gridSpan w:val="2"/>
            <w:vAlign w:val="center"/>
          </w:tcPr>
          <w:p>
            <w:pPr>
              <w:autoSpaceDE w:val="0"/>
              <w:autoSpaceDN w:val="0"/>
              <w:adjustRightInd w:val="0"/>
              <w:spacing w:line="360" w:lineRule="auto"/>
              <w:jc w:val="center"/>
              <w:rPr>
                <w:rFonts w:ascii="宋体" w:hAnsi="宋体" w:cs="宋体"/>
                <w:kern w:val="0"/>
                <w:szCs w:val="21"/>
              </w:rPr>
            </w:pPr>
            <w:r>
              <w:rPr>
                <w:rFonts w:hint="eastAsia" w:ascii="宋体" w:hAnsi="宋体" w:cs="宋体"/>
                <w:kern w:val="0"/>
                <w:szCs w:val="21"/>
              </w:rPr>
              <w:t>业绩评分</w:t>
            </w:r>
          </w:p>
          <w:p>
            <w:pPr>
              <w:autoSpaceDE w:val="0"/>
              <w:autoSpaceDN w:val="0"/>
              <w:adjustRightInd w:val="0"/>
              <w:spacing w:line="360" w:lineRule="auto"/>
              <w:jc w:val="center"/>
              <w:rPr>
                <w:rFonts w:ascii="宋体" w:hAnsi="宋体"/>
                <w:spacing w:val="1"/>
                <w:szCs w:val="21"/>
              </w:rPr>
            </w:pPr>
            <w:r>
              <w:rPr>
                <w:rFonts w:hint="eastAsia" w:ascii="宋体" w:hAnsi="宋体" w:cs="宋体"/>
                <w:kern w:val="0"/>
                <w:szCs w:val="21"/>
              </w:rPr>
              <w:t>（</w:t>
            </w:r>
            <w:r>
              <w:rPr>
                <w:rFonts w:ascii="宋体" w:hAnsi="宋体" w:cs="宋体"/>
                <w:kern w:val="0"/>
                <w:szCs w:val="21"/>
              </w:rPr>
              <w:t>30分）</w:t>
            </w:r>
          </w:p>
        </w:tc>
        <w:tc>
          <w:tcPr>
            <w:tcW w:w="5959" w:type="dxa"/>
            <w:gridSpan w:val="4"/>
            <w:vAlign w:val="center"/>
          </w:tcPr>
          <w:p>
            <w:pPr>
              <w:spacing w:line="360" w:lineRule="auto"/>
              <w:rPr>
                <w:rFonts w:ascii="宋体" w:hAnsi="宋体"/>
                <w:szCs w:val="21"/>
              </w:rPr>
            </w:pPr>
            <w:r>
              <w:rPr>
                <w:rFonts w:hint="eastAsia" w:ascii="宋体" w:hAnsi="宋体"/>
                <w:szCs w:val="21"/>
              </w:rPr>
              <w:t>满足资格审查条件（业绩最低要求）的，得基本分</w:t>
            </w:r>
            <w:r>
              <w:rPr>
                <w:rFonts w:ascii="宋体" w:hAnsi="宋体"/>
                <w:szCs w:val="21"/>
              </w:rPr>
              <w:t>18</w:t>
            </w:r>
            <w:r>
              <w:rPr>
                <w:rFonts w:hint="eastAsia" w:ascii="宋体" w:hAnsi="宋体"/>
                <w:szCs w:val="21"/>
              </w:rPr>
              <w:t>分；除满足资格审查条件的业绩外，每增加一个公路工程造价咨询审查业绩加</w:t>
            </w:r>
            <w:r>
              <w:rPr>
                <w:rFonts w:ascii="宋体" w:hAnsi="宋体"/>
                <w:szCs w:val="21"/>
              </w:rPr>
              <w:t>4</w:t>
            </w:r>
            <w:r>
              <w:rPr>
                <w:rFonts w:hint="eastAsia" w:ascii="宋体" w:hAnsi="宋体"/>
                <w:szCs w:val="21"/>
              </w:rPr>
              <w:t>分，最多加1</w:t>
            </w:r>
            <w:r>
              <w:rPr>
                <w:rFonts w:ascii="宋体" w:hAnsi="宋体"/>
                <w:szCs w:val="21"/>
              </w:rPr>
              <w:t>2</w:t>
            </w:r>
            <w:r>
              <w:rPr>
                <w:rFonts w:hint="eastAsia" w:ascii="宋体" w:hAnsi="宋体"/>
                <w:szCs w:val="21"/>
              </w:rPr>
              <w:t>分。（须附相关证明材料）</w:t>
            </w:r>
          </w:p>
          <w:p>
            <w:pPr>
              <w:pStyle w:val="2"/>
              <w:spacing w:line="360" w:lineRule="auto"/>
              <w:ind w:left="0" w:firstLine="0" w:firstLineChars="0"/>
              <w:rPr>
                <w:rFonts w:hint="default" w:ascii="宋体" w:hAnsi="宋体" w:eastAsia="宋体"/>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1480" w:hRule="atLeast"/>
          <w:jc w:val="center"/>
        </w:trPr>
        <w:tc>
          <w:tcPr>
            <w:tcW w:w="1175" w:type="dxa"/>
            <w:gridSpan w:val="3"/>
            <w:vMerge w:val="continue"/>
            <w:vAlign w:val="center"/>
          </w:tcPr>
          <w:p>
            <w:pPr>
              <w:spacing w:line="360" w:lineRule="auto"/>
              <w:jc w:val="center"/>
              <w:rPr>
                <w:rFonts w:ascii="宋体" w:hAnsi="宋体"/>
                <w:szCs w:val="21"/>
              </w:rPr>
            </w:pPr>
          </w:p>
        </w:tc>
        <w:tc>
          <w:tcPr>
            <w:tcW w:w="1225" w:type="dxa"/>
            <w:gridSpan w:val="2"/>
            <w:vAlign w:val="center"/>
          </w:tcPr>
          <w:p>
            <w:pPr>
              <w:autoSpaceDE w:val="0"/>
              <w:autoSpaceDN w:val="0"/>
              <w:adjustRightInd w:val="0"/>
              <w:spacing w:line="360" w:lineRule="auto"/>
              <w:jc w:val="center"/>
              <w:rPr>
                <w:rFonts w:ascii="宋体" w:hAnsi="宋体" w:cs="宋体"/>
                <w:kern w:val="0"/>
                <w:szCs w:val="21"/>
              </w:rPr>
            </w:pPr>
            <w:r>
              <w:rPr>
                <w:rFonts w:hint="eastAsia" w:ascii="宋体" w:hAnsi="宋体" w:cs="宋体"/>
                <w:kern w:val="0"/>
                <w:szCs w:val="21"/>
              </w:rPr>
              <w:t>人员评分</w:t>
            </w:r>
          </w:p>
          <w:p>
            <w:pPr>
              <w:autoSpaceDE w:val="0"/>
              <w:autoSpaceDN w:val="0"/>
              <w:adjustRightInd w:val="0"/>
              <w:spacing w:line="360" w:lineRule="auto"/>
              <w:jc w:val="center"/>
              <w:rPr>
                <w:rFonts w:ascii="宋体" w:hAnsi="宋体" w:cs="宋体"/>
                <w:kern w:val="0"/>
                <w:szCs w:val="21"/>
              </w:rPr>
            </w:pPr>
            <w:r>
              <w:rPr>
                <w:rFonts w:hint="eastAsia" w:ascii="宋体" w:hAnsi="宋体" w:cs="宋体"/>
                <w:kern w:val="0"/>
                <w:szCs w:val="21"/>
              </w:rPr>
              <w:t>（</w:t>
            </w:r>
            <w:r>
              <w:rPr>
                <w:rFonts w:ascii="宋体" w:hAnsi="宋体" w:cs="宋体"/>
                <w:kern w:val="0"/>
                <w:szCs w:val="21"/>
              </w:rPr>
              <w:t>20分）</w:t>
            </w:r>
          </w:p>
        </w:tc>
        <w:tc>
          <w:tcPr>
            <w:tcW w:w="1731" w:type="dxa"/>
            <w:vAlign w:val="center"/>
          </w:tcPr>
          <w:p>
            <w:pPr>
              <w:spacing w:line="360" w:lineRule="auto"/>
              <w:jc w:val="center"/>
              <w:rPr>
                <w:rFonts w:ascii="宋体" w:hAnsi="宋体" w:cs="宋体"/>
                <w:kern w:val="0"/>
                <w:szCs w:val="21"/>
              </w:rPr>
            </w:pPr>
            <w:r>
              <w:rPr>
                <w:rFonts w:hint="eastAsia" w:ascii="宋体" w:hAnsi="宋体" w:cs="宋体"/>
                <w:kern w:val="0"/>
                <w:szCs w:val="21"/>
              </w:rPr>
              <w:t>项目负责人</w:t>
            </w:r>
          </w:p>
          <w:p>
            <w:pPr>
              <w:spacing w:line="360" w:lineRule="auto"/>
              <w:jc w:val="center"/>
              <w:rPr>
                <w:rFonts w:ascii="宋体" w:hAnsi="宋体" w:cs="宋体"/>
                <w:kern w:val="0"/>
                <w:szCs w:val="21"/>
              </w:rPr>
            </w:pPr>
            <w:r>
              <w:rPr>
                <w:rFonts w:hint="eastAsia" w:ascii="宋体" w:hAnsi="宋体" w:cs="宋体"/>
                <w:kern w:val="0"/>
                <w:szCs w:val="21"/>
              </w:rPr>
              <w:t>（</w:t>
            </w:r>
            <w:r>
              <w:rPr>
                <w:rFonts w:ascii="宋体" w:hAnsi="宋体" w:cs="宋体"/>
                <w:kern w:val="0"/>
                <w:szCs w:val="21"/>
              </w:rPr>
              <w:t>20</w:t>
            </w:r>
            <w:r>
              <w:rPr>
                <w:rFonts w:hint="eastAsia" w:ascii="宋体" w:hAnsi="宋体" w:cs="宋体"/>
                <w:kern w:val="0"/>
                <w:szCs w:val="21"/>
              </w:rPr>
              <w:t>分）</w:t>
            </w:r>
          </w:p>
        </w:tc>
        <w:tc>
          <w:tcPr>
            <w:tcW w:w="4228" w:type="dxa"/>
            <w:gridSpan w:val="3"/>
            <w:vAlign w:val="center"/>
          </w:tcPr>
          <w:p>
            <w:pPr>
              <w:spacing w:line="360" w:lineRule="auto"/>
              <w:rPr>
                <w:rFonts w:ascii="宋体" w:hAnsi="宋体"/>
                <w:szCs w:val="21"/>
              </w:rPr>
            </w:pPr>
            <w:r>
              <w:rPr>
                <w:rFonts w:hint="eastAsia" w:ascii="宋体" w:hAnsi="宋体"/>
                <w:szCs w:val="21"/>
              </w:rPr>
              <w:t>满足资格审查条件的，得基本分</w:t>
            </w:r>
            <w:r>
              <w:rPr>
                <w:rFonts w:ascii="宋体" w:hAnsi="宋体"/>
                <w:szCs w:val="21"/>
              </w:rPr>
              <w:t>15</w:t>
            </w:r>
            <w:r>
              <w:rPr>
                <w:rFonts w:hint="eastAsia" w:ascii="宋体" w:hAnsi="宋体"/>
                <w:szCs w:val="21"/>
              </w:rPr>
              <w:t>分；具有正高级职称的，加2</w:t>
            </w:r>
            <w:r>
              <w:rPr>
                <w:rFonts w:ascii="宋体" w:hAnsi="宋体"/>
                <w:szCs w:val="21"/>
              </w:rPr>
              <w:t>分；同时具有</w:t>
            </w:r>
            <w:r>
              <w:rPr>
                <w:rFonts w:hint="eastAsia" w:ascii="宋体" w:hAnsi="宋体"/>
                <w:szCs w:val="21"/>
              </w:rPr>
              <w:t>注册咨询师（投资）资格证书的，加3</w:t>
            </w:r>
            <w:r>
              <w:rPr>
                <w:rFonts w:ascii="宋体" w:hAnsi="宋体"/>
                <w:szCs w:val="21"/>
              </w:rPr>
              <w:t>分；最多加</w:t>
            </w:r>
            <w:r>
              <w:rPr>
                <w:rFonts w:hint="eastAsia" w:ascii="宋体" w:hAnsi="宋体"/>
                <w:szCs w:val="21"/>
              </w:rPr>
              <w:t>5分。（须附相关证明材料）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447" w:hRule="atLeast"/>
          <w:jc w:val="center"/>
        </w:trPr>
        <w:tc>
          <w:tcPr>
            <w:tcW w:w="1175" w:type="dxa"/>
            <w:gridSpan w:val="3"/>
            <w:vMerge w:val="continue"/>
            <w:vAlign w:val="center"/>
          </w:tcPr>
          <w:p>
            <w:pPr>
              <w:spacing w:line="360" w:lineRule="auto"/>
              <w:rPr>
                <w:rFonts w:ascii="宋体" w:hAnsi="宋体"/>
              </w:rPr>
            </w:pPr>
          </w:p>
        </w:tc>
        <w:tc>
          <w:tcPr>
            <w:tcW w:w="1225" w:type="dxa"/>
            <w:gridSpan w:val="2"/>
            <w:vMerge w:val="restart"/>
            <w:vAlign w:val="center"/>
          </w:tcPr>
          <w:p>
            <w:pPr>
              <w:autoSpaceDE w:val="0"/>
              <w:autoSpaceDN w:val="0"/>
              <w:adjustRightInd w:val="0"/>
              <w:spacing w:line="360" w:lineRule="auto"/>
              <w:jc w:val="center"/>
              <w:rPr>
                <w:rFonts w:ascii="宋体" w:hAnsi="宋体" w:cs="宋体"/>
                <w:kern w:val="0"/>
                <w:szCs w:val="21"/>
              </w:rPr>
            </w:pPr>
            <w:r>
              <w:rPr>
                <w:rFonts w:hint="eastAsia" w:ascii="宋体" w:hAnsi="宋体" w:cs="宋体"/>
                <w:kern w:val="0"/>
                <w:szCs w:val="21"/>
              </w:rPr>
              <w:t>技术评分</w:t>
            </w:r>
          </w:p>
          <w:p>
            <w:pPr>
              <w:spacing w:line="360" w:lineRule="auto"/>
              <w:jc w:val="center"/>
              <w:rPr>
                <w:rFonts w:ascii="宋体" w:hAnsi="宋体"/>
                <w:spacing w:val="1"/>
                <w:szCs w:val="21"/>
              </w:rPr>
            </w:pPr>
            <w:r>
              <w:rPr>
                <w:rFonts w:hint="eastAsia" w:ascii="宋体" w:hAnsi="宋体" w:cs="宋体"/>
                <w:kern w:val="0"/>
                <w:szCs w:val="21"/>
              </w:rPr>
              <w:t>（</w:t>
            </w:r>
            <w:r>
              <w:rPr>
                <w:rFonts w:ascii="宋体" w:hAnsi="宋体" w:cs="宋体"/>
                <w:kern w:val="0"/>
                <w:szCs w:val="21"/>
              </w:rPr>
              <w:t>40分)</w:t>
            </w:r>
          </w:p>
        </w:tc>
        <w:tc>
          <w:tcPr>
            <w:tcW w:w="2368" w:type="dxa"/>
            <w:gridSpan w:val="3"/>
            <w:vAlign w:val="center"/>
          </w:tcPr>
          <w:p>
            <w:pPr>
              <w:jc w:val="center"/>
              <w:rPr>
                <w:rFonts w:ascii="宋体" w:hAnsi="宋体"/>
                <w:szCs w:val="21"/>
              </w:rPr>
            </w:pPr>
            <w:r>
              <w:rPr>
                <w:rFonts w:hint="eastAsia" w:ascii="宋体" w:hAnsi="宋体"/>
                <w:szCs w:val="21"/>
              </w:rPr>
              <w:t>主要研究内容阐述</w:t>
            </w:r>
          </w:p>
          <w:p>
            <w:pPr>
              <w:jc w:val="center"/>
              <w:rPr>
                <w:rFonts w:ascii="宋体" w:hAnsi="宋体" w:cs="宋体"/>
                <w:kern w:val="0"/>
                <w:szCs w:val="21"/>
              </w:rPr>
            </w:pPr>
            <w:r>
              <w:rPr>
                <w:rFonts w:hint="eastAsia" w:ascii="宋体" w:hAnsi="宋体"/>
                <w:szCs w:val="21"/>
              </w:rPr>
              <w:t>（</w:t>
            </w:r>
            <w:r>
              <w:rPr>
                <w:rFonts w:ascii="宋体" w:hAnsi="宋体"/>
                <w:szCs w:val="21"/>
              </w:rPr>
              <w:t>10</w:t>
            </w:r>
            <w:r>
              <w:rPr>
                <w:rFonts w:hint="eastAsia" w:ascii="宋体" w:hAnsi="宋体"/>
                <w:szCs w:val="21"/>
              </w:rPr>
              <w:t>分）</w:t>
            </w:r>
          </w:p>
        </w:tc>
        <w:tc>
          <w:tcPr>
            <w:tcW w:w="3591" w:type="dxa"/>
            <w:vAlign w:val="center"/>
          </w:tcPr>
          <w:p>
            <w:pPr>
              <w:spacing w:line="360" w:lineRule="auto"/>
              <w:jc w:val="left"/>
              <w:rPr>
                <w:rFonts w:ascii="宋体" w:hAnsi="宋体"/>
                <w:szCs w:val="21"/>
              </w:rPr>
            </w:pPr>
            <w:r>
              <w:rPr>
                <w:rFonts w:ascii="宋体" w:hAnsi="宋体"/>
                <w:szCs w:val="21"/>
              </w:rPr>
              <w:t>有此项内容的：一般得7~8分，较合理得8~9分；合理得9~10分</w:t>
            </w:r>
            <w:r>
              <w:rPr>
                <w:rFonts w:hint="eastAsia" w:ascii="宋体" w:hAnsi="宋体"/>
                <w:szCs w:val="21"/>
              </w:rPr>
              <w:t>，最低得</w:t>
            </w:r>
            <w:r>
              <w:rPr>
                <w:rFonts w:ascii="宋体" w:hAnsi="宋体"/>
                <w:szCs w:val="21"/>
              </w:rPr>
              <w:t>7</w:t>
            </w:r>
            <w:r>
              <w:rPr>
                <w:rFonts w:hint="eastAsia" w:ascii="宋体" w:hAnsi="宋体"/>
                <w:szCs w:val="21"/>
              </w:rPr>
              <w:t>分；</w:t>
            </w:r>
            <w:r>
              <w:rPr>
                <w:rFonts w:ascii="宋体" w:hAnsi="宋体"/>
                <w:szCs w:val="21"/>
              </w:rPr>
              <w:t>无此项内容的，得0分。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447" w:hRule="atLeast"/>
          <w:jc w:val="center"/>
        </w:trPr>
        <w:tc>
          <w:tcPr>
            <w:tcW w:w="1175" w:type="dxa"/>
            <w:gridSpan w:val="3"/>
            <w:vMerge w:val="continue"/>
            <w:vAlign w:val="center"/>
          </w:tcPr>
          <w:p>
            <w:pPr>
              <w:spacing w:line="360" w:lineRule="auto"/>
              <w:rPr>
                <w:rFonts w:ascii="宋体" w:hAnsi="宋体"/>
              </w:rPr>
            </w:pPr>
          </w:p>
        </w:tc>
        <w:tc>
          <w:tcPr>
            <w:tcW w:w="1225" w:type="dxa"/>
            <w:gridSpan w:val="2"/>
            <w:vMerge w:val="continue"/>
            <w:vAlign w:val="center"/>
          </w:tcPr>
          <w:p>
            <w:pPr>
              <w:spacing w:line="360" w:lineRule="auto"/>
              <w:jc w:val="center"/>
              <w:rPr>
                <w:rFonts w:ascii="宋体" w:hAnsi="宋体" w:cs="宋体"/>
                <w:kern w:val="0"/>
                <w:szCs w:val="21"/>
              </w:rPr>
            </w:pPr>
          </w:p>
        </w:tc>
        <w:tc>
          <w:tcPr>
            <w:tcW w:w="2368" w:type="dxa"/>
            <w:gridSpan w:val="3"/>
            <w:vAlign w:val="center"/>
          </w:tcPr>
          <w:p>
            <w:pPr>
              <w:jc w:val="center"/>
              <w:rPr>
                <w:rFonts w:ascii="宋体" w:hAnsi="宋体"/>
                <w:szCs w:val="21"/>
              </w:rPr>
            </w:pPr>
            <w:r>
              <w:rPr>
                <w:rFonts w:hint="eastAsia" w:ascii="宋体" w:hAnsi="宋体"/>
                <w:szCs w:val="21"/>
              </w:rPr>
              <w:t>项目研究实施方案阐述（</w:t>
            </w:r>
            <w:r>
              <w:rPr>
                <w:rFonts w:ascii="宋体" w:hAnsi="宋体"/>
                <w:szCs w:val="21"/>
              </w:rPr>
              <w:t>10</w:t>
            </w:r>
            <w:r>
              <w:rPr>
                <w:rFonts w:hint="eastAsia" w:ascii="宋体" w:hAnsi="宋体"/>
                <w:szCs w:val="21"/>
              </w:rPr>
              <w:t>分）</w:t>
            </w:r>
          </w:p>
        </w:tc>
        <w:tc>
          <w:tcPr>
            <w:tcW w:w="3591" w:type="dxa"/>
            <w:vAlign w:val="center"/>
          </w:tcPr>
          <w:p>
            <w:pPr>
              <w:spacing w:line="360" w:lineRule="auto"/>
              <w:jc w:val="left"/>
              <w:rPr>
                <w:rFonts w:ascii="宋体" w:hAnsi="宋体"/>
                <w:szCs w:val="21"/>
              </w:rPr>
            </w:pPr>
            <w:r>
              <w:rPr>
                <w:rFonts w:ascii="宋体" w:hAnsi="宋体"/>
                <w:szCs w:val="21"/>
              </w:rPr>
              <w:t>有此项内容的：一般得7~8分，较合理得8~9分；合理得9~10分</w:t>
            </w:r>
            <w:r>
              <w:rPr>
                <w:rFonts w:hint="eastAsia" w:ascii="宋体" w:hAnsi="宋体"/>
                <w:szCs w:val="21"/>
              </w:rPr>
              <w:t>，最低得</w:t>
            </w:r>
            <w:r>
              <w:rPr>
                <w:rFonts w:ascii="宋体" w:hAnsi="宋体"/>
                <w:szCs w:val="21"/>
              </w:rPr>
              <w:t>7</w:t>
            </w:r>
            <w:r>
              <w:rPr>
                <w:rFonts w:hint="eastAsia" w:ascii="宋体" w:hAnsi="宋体"/>
                <w:szCs w:val="21"/>
              </w:rPr>
              <w:t>分；</w:t>
            </w:r>
            <w:r>
              <w:rPr>
                <w:rFonts w:ascii="宋体" w:hAnsi="宋体"/>
                <w:szCs w:val="21"/>
              </w:rPr>
              <w:t>无此项内容的，得0分。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447" w:hRule="atLeast"/>
          <w:jc w:val="center"/>
        </w:trPr>
        <w:tc>
          <w:tcPr>
            <w:tcW w:w="1175" w:type="dxa"/>
            <w:gridSpan w:val="3"/>
            <w:vMerge w:val="continue"/>
            <w:vAlign w:val="center"/>
          </w:tcPr>
          <w:p>
            <w:pPr>
              <w:spacing w:line="360" w:lineRule="auto"/>
              <w:rPr>
                <w:rFonts w:ascii="宋体" w:hAnsi="宋体"/>
              </w:rPr>
            </w:pPr>
          </w:p>
        </w:tc>
        <w:tc>
          <w:tcPr>
            <w:tcW w:w="1225" w:type="dxa"/>
            <w:gridSpan w:val="2"/>
            <w:vMerge w:val="continue"/>
            <w:vAlign w:val="center"/>
          </w:tcPr>
          <w:p>
            <w:pPr>
              <w:spacing w:line="360" w:lineRule="auto"/>
              <w:jc w:val="center"/>
              <w:rPr>
                <w:rFonts w:ascii="宋体" w:hAnsi="宋体" w:cs="宋体"/>
                <w:kern w:val="0"/>
                <w:szCs w:val="21"/>
              </w:rPr>
            </w:pPr>
          </w:p>
        </w:tc>
        <w:tc>
          <w:tcPr>
            <w:tcW w:w="2368" w:type="dxa"/>
            <w:gridSpan w:val="3"/>
            <w:vAlign w:val="center"/>
          </w:tcPr>
          <w:p>
            <w:pPr>
              <w:jc w:val="center"/>
              <w:rPr>
                <w:rFonts w:ascii="宋体" w:hAnsi="宋体"/>
                <w:szCs w:val="21"/>
              </w:rPr>
            </w:pPr>
            <w:r>
              <w:rPr>
                <w:rFonts w:hint="eastAsia" w:ascii="宋体" w:hAnsi="宋体"/>
                <w:szCs w:val="21"/>
              </w:rPr>
              <w:t>项目研究进度保证措施（</w:t>
            </w:r>
            <w:r>
              <w:rPr>
                <w:rFonts w:ascii="宋体" w:hAnsi="宋体"/>
                <w:szCs w:val="21"/>
              </w:rPr>
              <w:t>10</w:t>
            </w:r>
            <w:r>
              <w:rPr>
                <w:rFonts w:hint="eastAsia" w:ascii="宋体" w:hAnsi="宋体"/>
                <w:szCs w:val="21"/>
              </w:rPr>
              <w:t>分）</w:t>
            </w:r>
          </w:p>
        </w:tc>
        <w:tc>
          <w:tcPr>
            <w:tcW w:w="3591" w:type="dxa"/>
            <w:vAlign w:val="center"/>
          </w:tcPr>
          <w:p>
            <w:pPr>
              <w:spacing w:line="360" w:lineRule="auto"/>
              <w:jc w:val="left"/>
              <w:rPr>
                <w:rFonts w:ascii="宋体" w:hAnsi="宋体"/>
                <w:szCs w:val="21"/>
              </w:rPr>
            </w:pPr>
            <w:r>
              <w:rPr>
                <w:rFonts w:ascii="宋体" w:hAnsi="宋体"/>
                <w:szCs w:val="21"/>
              </w:rPr>
              <w:t>有此项内容的：一般得7~8分，较合理得8~9分；合理得9~10分</w:t>
            </w:r>
            <w:r>
              <w:rPr>
                <w:rFonts w:hint="eastAsia" w:ascii="宋体" w:hAnsi="宋体"/>
                <w:szCs w:val="21"/>
              </w:rPr>
              <w:t>，最低得</w:t>
            </w:r>
            <w:r>
              <w:rPr>
                <w:rFonts w:ascii="宋体" w:hAnsi="宋体"/>
                <w:szCs w:val="21"/>
              </w:rPr>
              <w:t>7</w:t>
            </w:r>
            <w:r>
              <w:rPr>
                <w:rFonts w:hint="eastAsia" w:ascii="宋体" w:hAnsi="宋体"/>
                <w:szCs w:val="21"/>
              </w:rPr>
              <w:t>分；</w:t>
            </w:r>
            <w:r>
              <w:rPr>
                <w:rFonts w:ascii="宋体" w:hAnsi="宋体"/>
                <w:szCs w:val="21"/>
              </w:rPr>
              <w:t>无此项内容的，得0分。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447" w:hRule="atLeast"/>
          <w:jc w:val="center"/>
        </w:trPr>
        <w:tc>
          <w:tcPr>
            <w:tcW w:w="1175" w:type="dxa"/>
            <w:gridSpan w:val="3"/>
            <w:vMerge w:val="continue"/>
            <w:vAlign w:val="center"/>
          </w:tcPr>
          <w:p>
            <w:pPr>
              <w:spacing w:line="360" w:lineRule="auto"/>
              <w:rPr>
                <w:rFonts w:ascii="宋体" w:hAnsi="宋体"/>
              </w:rPr>
            </w:pPr>
          </w:p>
        </w:tc>
        <w:tc>
          <w:tcPr>
            <w:tcW w:w="1225" w:type="dxa"/>
            <w:gridSpan w:val="2"/>
            <w:vMerge w:val="continue"/>
            <w:vAlign w:val="center"/>
          </w:tcPr>
          <w:p>
            <w:pPr>
              <w:spacing w:line="360" w:lineRule="auto"/>
              <w:jc w:val="center"/>
              <w:rPr>
                <w:rFonts w:ascii="宋体" w:hAnsi="宋体" w:cs="宋体"/>
                <w:kern w:val="0"/>
                <w:szCs w:val="21"/>
              </w:rPr>
            </w:pPr>
          </w:p>
        </w:tc>
        <w:tc>
          <w:tcPr>
            <w:tcW w:w="2368" w:type="dxa"/>
            <w:gridSpan w:val="3"/>
            <w:vAlign w:val="center"/>
          </w:tcPr>
          <w:p>
            <w:pPr>
              <w:jc w:val="center"/>
              <w:rPr>
                <w:rFonts w:ascii="宋体" w:hAnsi="宋体"/>
                <w:szCs w:val="21"/>
              </w:rPr>
            </w:pPr>
            <w:r>
              <w:rPr>
                <w:rFonts w:hint="eastAsia" w:ascii="宋体" w:hAnsi="宋体"/>
                <w:szCs w:val="21"/>
              </w:rPr>
              <w:t>对本项目专项预算定额编制的合理化建议</w:t>
            </w:r>
          </w:p>
          <w:p>
            <w:pPr>
              <w:jc w:val="center"/>
              <w:rPr>
                <w:rFonts w:ascii="宋体" w:hAnsi="宋体"/>
                <w:szCs w:val="21"/>
              </w:rPr>
            </w:pPr>
            <w:r>
              <w:rPr>
                <w:rFonts w:hint="eastAsia" w:ascii="宋体" w:hAnsi="宋体"/>
                <w:szCs w:val="21"/>
              </w:rPr>
              <w:t>（</w:t>
            </w:r>
            <w:r>
              <w:rPr>
                <w:rFonts w:ascii="宋体" w:hAnsi="宋体"/>
                <w:szCs w:val="21"/>
              </w:rPr>
              <w:t>10</w:t>
            </w:r>
            <w:r>
              <w:rPr>
                <w:rFonts w:hint="eastAsia" w:ascii="宋体" w:hAnsi="宋体"/>
                <w:szCs w:val="21"/>
              </w:rPr>
              <w:t>分）</w:t>
            </w:r>
          </w:p>
        </w:tc>
        <w:tc>
          <w:tcPr>
            <w:tcW w:w="3591" w:type="dxa"/>
            <w:vAlign w:val="center"/>
          </w:tcPr>
          <w:p>
            <w:pPr>
              <w:spacing w:line="360" w:lineRule="auto"/>
              <w:jc w:val="left"/>
              <w:rPr>
                <w:rFonts w:ascii="宋体" w:hAnsi="宋体"/>
                <w:szCs w:val="21"/>
              </w:rPr>
            </w:pPr>
            <w:r>
              <w:rPr>
                <w:rFonts w:ascii="宋体" w:hAnsi="宋体"/>
                <w:szCs w:val="21"/>
              </w:rPr>
              <w:t>有此项内容的：一般得7~8分，较合理得8~9分；合理得9~10分</w:t>
            </w:r>
            <w:r>
              <w:rPr>
                <w:rFonts w:hint="eastAsia" w:ascii="宋体" w:hAnsi="宋体"/>
                <w:szCs w:val="21"/>
              </w:rPr>
              <w:t>，最低得</w:t>
            </w:r>
            <w:r>
              <w:rPr>
                <w:rFonts w:ascii="宋体" w:hAnsi="宋体"/>
                <w:szCs w:val="21"/>
              </w:rPr>
              <w:t>7</w:t>
            </w:r>
            <w:r>
              <w:rPr>
                <w:rFonts w:hint="eastAsia" w:ascii="宋体" w:hAnsi="宋体"/>
                <w:szCs w:val="21"/>
              </w:rPr>
              <w:t>分；</w:t>
            </w:r>
            <w:r>
              <w:rPr>
                <w:rFonts w:ascii="宋体" w:hAnsi="宋体"/>
                <w:szCs w:val="21"/>
              </w:rPr>
              <w:t>无此项内容的，得0分。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7" w:type="dxa"/>
          <w:trHeight w:val="2664" w:hRule="atLeast"/>
          <w:jc w:val="center"/>
        </w:trPr>
        <w:tc>
          <w:tcPr>
            <w:tcW w:w="1175" w:type="dxa"/>
            <w:gridSpan w:val="3"/>
            <w:vMerge w:val="continue"/>
            <w:vAlign w:val="center"/>
          </w:tcPr>
          <w:p>
            <w:pPr>
              <w:spacing w:line="360" w:lineRule="auto"/>
              <w:rPr>
                <w:rFonts w:ascii="宋体" w:hAnsi="宋体"/>
                <w:spacing w:val="1"/>
                <w:szCs w:val="21"/>
              </w:rPr>
            </w:pPr>
          </w:p>
        </w:tc>
        <w:tc>
          <w:tcPr>
            <w:tcW w:w="1225" w:type="dxa"/>
            <w:gridSpan w:val="2"/>
            <w:vAlign w:val="center"/>
          </w:tcPr>
          <w:p>
            <w:pPr>
              <w:autoSpaceDE w:val="0"/>
              <w:autoSpaceDN w:val="0"/>
              <w:adjustRightInd w:val="0"/>
              <w:spacing w:line="360" w:lineRule="auto"/>
              <w:jc w:val="center"/>
              <w:rPr>
                <w:rFonts w:ascii="宋体" w:hAnsi="宋体" w:cs="宋体"/>
                <w:kern w:val="0"/>
                <w:szCs w:val="21"/>
              </w:rPr>
            </w:pPr>
            <w:r>
              <w:rPr>
                <w:rFonts w:hint="eastAsia" w:ascii="宋体" w:hAnsi="宋体" w:cs="宋体"/>
                <w:kern w:val="0"/>
                <w:szCs w:val="21"/>
              </w:rPr>
              <w:t>报价评分</w:t>
            </w:r>
          </w:p>
          <w:p>
            <w:pPr>
              <w:spacing w:line="360" w:lineRule="auto"/>
              <w:rPr>
                <w:rFonts w:ascii="宋体" w:hAnsi="宋体"/>
                <w:spacing w:val="1"/>
                <w:szCs w:val="21"/>
              </w:rPr>
            </w:pPr>
            <w:r>
              <w:rPr>
                <w:rFonts w:hint="eastAsia" w:ascii="宋体" w:hAnsi="宋体" w:cs="宋体"/>
                <w:kern w:val="0"/>
                <w:szCs w:val="21"/>
              </w:rPr>
              <w:t>（</w:t>
            </w:r>
            <w:r>
              <w:rPr>
                <w:rFonts w:ascii="宋体" w:hAnsi="宋体" w:cs="宋体"/>
                <w:kern w:val="0"/>
                <w:szCs w:val="21"/>
              </w:rPr>
              <w:t>10分）</w:t>
            </w:r>
          </w:p>
        </w:tc>
        <w:tc>
          <w:tcPr>
            <w:tcW w:w="5959" w:type="dxa"/>
            <w:gridSpan w:val="4"/>
            <w:vAlign w:val="center"/>
          </w:tcPr>
          <w:p>
            <w:pPr>
              <w:autoSpaceDE w:val="0"/>
              <w:autoSpaceDN w:val="0"/>
              <w:adjustRightInd w:val="0"/>
              <w:spacing w:line="400" w:lineRule="exact"/>
              <w:jc w:val="left"/>
              <w:rPr>
                <w:rFonts w:ascii="宋体" w:hAnsi="宋体"/>
                <w:szCs w:val="21"/>
              </w:rPr>
            </w:pPr>
            <w:r>
              <w:rPr>
                <w:rFonts w:hint="eastAsia" w:ascii="宋体" w:hAnsi="宋体" w:cs="宋体"/>
                <w:kern w:val="0"/>
                <w:szCs w:val="21"/>
              </w:rPr>
              <w:t>1、</w:t>
            </w:r>
            <w:r>
              <w:rPr>
                <w:rFonts w:hint="eastAsia" w:ascii="宋体" w:hAnsi="宋体"/>
                <w:szCs w:val="21"/>
              </w:rPr>
              <w:t>评标基准价的计算：</w:t>
            </w:r>
          </w:p>
          <w:p>
            <w:pPr>
              <w:spacing w:line="400" w:lineRule="exact"/>
              <w:rPr>
                <w:rFonts w:ascii="宋体" w:hAnsi="宋体"/>
                <w:szCs w:val="21"/>
              </w:rPr>
            </w:pPr>
            <w:r>
              <w:rPr>
                <w:rFonts w:hint="eastAsia" w:ascii="宋体" w:hAnsi="宋体"/>
                <w:szCs w:val="21"/>
              </w:rPr>
              <w:t>（1）评标价的确定：评标价=比选申请函中文字报价</w:t>
            </w:r>
          </w:p>
          <w:p>
            <w:pPr>
              <w:spacing w:line="400" w:lineRule="exact"/>
              <w:rPr>
                <w:rFonts w:ascii="宋体" w:hAnsi="宋体"/>
                <w:szCs w:val="21"/>
              </w:rPr>
            </w:pPr>
            <w:r>
              <w:rPr>
                <w:rFonts w:hint="eastAsia" w:ascii="宋体" w:hAnsi="宋体"/>
                <w:szCs w:val="21"/>
              </w:rPr>
              <w:t>（2）评标基准价的确定（保留2位小数）：</w:t>
            </w:r>
          </w:p>
          <w:p>
            <w:pPr>
              <w:spacing w:line="400" w:lineRule="exact"/>
              <w:ind w:firstLine="420" w:firstLineChars="200"/>
              <w:rPr>
                <w:rFonts w:ascii="宋体" w:hAnsi="宋体"/>
                <w:szCs w:val="21"/>
              </w:rPr>
            </w:pPr>
            <w:r>
              <w:rPr>
                <w:rFonts w:hint="eastAsia" w:ascii="宋体" w:hAnsi="宋体"/>
                <w:szCs w:val="21"/>
              </w:rPr>
              <w:t>确定有效比选申请文件的比选申请报价算术平均值为评标基准价（若有效比选申请文件≤10家时，直接取算术平均值为评标基准价；若有效比选申请文件＞N×10家时，去掉其中的N个最高报价和N个最低报价后取算术平均值为评标基准价，N为自然数）。</w:t>
            </w:r>
          </w:p>
          <w:p>
            <w:pPr>
              <w:spacing w:line="400" w:lineRule="exact"/>
              <w:ind w:firstLine="420" w:firstLineChars="200"/>
              <w:rPr>
                <w:rFonts w:ascii="宋体" w:hAnsi="宋体"/>
                <w:szCs w:val="21"/>
              </w:rPr>
            </w:pPr>
            <w:r>
              <w:rPr>
                <w:rFonts w:ascii="宋体" w:hAnsi="宋体"/>
                <w:szCs w:val="21"/>
              </w:rPr>
              <w:t>评标价超过最高</w:t>
            </w:r>
            <w:r>
              <w:rPr>
                <w:rFonts w:hint="eastAsia" w:ascii="宋体" w:hAnsi="宋体"/>
                <w:szCs w:val="21"/>
              </w:rPr>
              <w:t>比选申请</w:t>
            </w:r>
            <w:r>
              <w:rPr>
                <w:rFonts w:ascii="宋体" w:hAnsi="宋体"/>
                <w:szCs w:val="21"/>
              </w:rPr>
              <w:t>限价的按</w:t>
            </w:r>
            <w:r>
              <w:rPr>
                <w:rFonts w:hint="eastAsia" w:ascii="宋体" w:hAnsi="宋体"/>
                <w:szCs w:val="21"/>
              </w:rPr>
              <w:t>比选申请</w:t>
            </w:r>
            <w:r>
              <w:rPr>
                <w:rFonts w:ascii="宋体" w:hAnsi="宋体"/>
                <w:szCs w:val="21"/>
              </w:rPr>
              <w:t>无效处理，不参与评标基准价计算</w:t>
            </w:r>
            <w:r>
              <w:rPr>
                <w:rFonts w:hint="eastAsia" w:ascii="宋体" w:hAnsi="宋体"/>
                <w:szCs w:val="21"/>
              </w:rPr>
              <w:t>；</w:t>
            </w:r>
            <w:r>
              <w:rPr>
                <w:rFonts w:ascii="宋体" w:hAnsi="宋体"/>
                <w:szCs w:val="21"/>
              </w:rPr>
              <w:t>通过</w:t>
            </w:r>
            <w:r>
              <w:rPr>
                <w:rFonts w:hint="eastAsia" w:ascii="宋体" w:hAnsi="宋体"/>
                <w:szCs w:val="21"/>
              </w:rPr>
              <w:t>初步</w:t>
            </w:r>
            <w:r>
              <w:rPr>
                <w:rFonts w:ascii="宋体" w:hAnsi="宋体"/>
                <w:szCs w:val="21"/>
              </w:rPr>
              <w:t>评审的</w:t>
            </w:r>
            <w:r>
              <w:rPr>
                <w:rFonts w:hint="eastAsia" w:ascii="宋体" w:hAnsi="宋体"/>
                <w:szCs w:val="21"/>
              </w:rPr>
              <w:t>比选申请</w:t>
            </w:r>
            <w:r>
              <w:rPr>
                <w:rFonts w:ascii="宋体" w:hAnsi="宋体"/>
                <w:szCs w:val="21"/>
              </w:rPr>
              <w:t>人，只要其</w:t>
            </w:r>
            <w:r>
              <w:rPr>
                <w:rFonts w:hint="eastAsia" w:ascii="宋体" w:hAnsi="宋体"/>
                <w:szCs w:val="21"/>
              </w:rPr>
              <w:t>比选申请</w:t>
            </w:r>
            <w:r>
              <w:rPr>
                <w:rFonts w:ascii="宋体" w:hAnsi="宋体"/>
                <w:szCs w:val="21"/>
              </w:rPr>
              <w:t>报价大写金额不高于最高</w:t>
            </w:r>
            <w:r>
              <w:rPr>
                <w:rFonts w:hint="eastAsia" w:ascii="宋体" w:hAnsi="宋体"/>
                <w:szCs w:val="21"/>
              </w:rPr>
              <w:t>比选申请</w:t>
            </w:r>
            <w:r>
              <w:rPr>
                <w:rFonts w:ascii="宋体" w:hAnsi="宋体"/>
                <w:szCs w:val="21"/>
              </w:rPr>
              <w:t>报限价，均满足参与评标基准价的计算条件。</w:t>
            </w:r>
          </w:p>
          <w:p>
            <w:pPr>
              <w:spacing w:line="400" w:lineRule="exact"/>
              <w:rPr>
                <w:rFonts w:ascii="宋体" w:hAnsi="宋体" w:cs="宋体"/>
                <w:kern w:val="0"/>
                <w:szCs w:val="21"/>
              </w:rPr>
            </w:pPr>
            <w:r>
              <w:rPr>
                <w:rFonts w:ascii="宋体" w:hAnsi="宋体"/>
                <w:szCs w:val="21"/>
              </w:rPr>
              <w:t>（3）确认后的评标基准价除计算错误以外在整个</w:t>
            </w:r>
            <w:r>
              <w:rPr>
                <w:rFonts w:hint="eastAsia" w:ascii="宋体" w:hAnsi="宋体"/>
                <w:szCs w:val="21"/>
              </w:rPr>
              <w:t>比选</w:t>
            </w:r>
            <w:r>
              <w:rPr>
                <w:rFonts w:ascii="宋体" w:hAnsi="宋体"/>
                <w:szCs w:val="21"/>
              </w:rPr>
              <w:t>期间保持不变，不随通过</w:t>
            </w:r>
            <w:r>
              <w:rPr>
                <w:rFonts w:hint="eastAsia" w:ascii="宋体" w:hAnsi="宋体"/>
                <w:szCs w:val="21"/>
              </w:rPr>
              <w:t>比选申请</w:t>
            </w:r>
            <w:r>
              <w:rPr>
                <w:rFonts w:ascii="宋体" w:hAnsi="宋体"/>
                <w:szCs w:val="21"/>
              </w:rPr>
              <w:t>文件</w:t>
            </w:r>
            <w:r>
              <w:rPr>
                <w:rFonts w:hint="eastAsia" w:ascii="宋体" w:hAnsi="宋体"/>
                <w:szCs w:val="21"/>
              </w:rPr>
              <w:t>初步</w:t>
            </w:r>
            <w:r>
              <w:rPr>
                <w:rFonts w:ascii="宋体" w:hAnsi="宋体"/>
                <w:szCs w:val="21"/>
              </w:rPr>
              <w:t>评审的</w:t>
            </w:r>
            <w:r>
              <w:rPr>
                <w:rFonts w:hint="eastAsia" w:ascii="宋体" w:hAnsi="宋体"/>
                <w:szCs w:val="21"/>
              </w:rPr>
              <w:t>比选申请</w:t>
            </w:r>
            <w:r>
              <w:rPr>
                <w:rFonts w:ascii="宋体" w:hAnsi="宋体"/>
                <w:szCs w:val="21"/>
              </w:rPr>
              <w:t>人数量、算术性修正而改变，也不因</w:t>
            </w:r>
            <w:r>
              <w:rPr>
                <w:rFonts w:hint="eastAsia" w:ascii="宋体" w:hAnsi="宋体"/>
                <w:szCs w:val="21"/>
              </w:rPr>
              <w:t>比选人或比选申请</w:t>
            </w:r>
            <w:r>
              <w:rPr>
                <w:rFonts w:ascii="宋体" w:hAnsi="宋体"/>
                <w:szCs w:val="21"/>
              </w:rPr>
              <w:t>人异议、投诉以及其他任何情形而改变。</w:t>
            </w:r>
          </w:p>
          <w:p>
            <w:pPr>
              <w:autoSpaceDE w:val="0"/>
              <w:autoSpaceDN w:val="0"/>
              <w:adjustRightInd w:val="0"/>
              <w:spacing w:line="400" w:lineRule="exact"/>
              <w:ind w:firstLine="420" w:firstLineChars="200"/>
              <w:jc w:val="left"/>
              <w:rPr>
                <w:rFonts w:ascii="宋体" w:hAnsi="宋体" w:cs="宋体"/>
                <w:kern w:val="0"/>
                <w:szCs w:val="21"/>
              </w:rPr>
            </w:pPr>
            <w:r>
              <w:rPr>
                <w:rFonts w:hint="eastAsia" w:ascii="宋体" w:hAnsi="宋体" w:cs="宋体"/>
                <w:kern w:val="0"/>
                <w:szCs w:val="21"/>
              </w:rPr>
              <w:t>2、报价评分值计算：根据比选申请人的比选申请报价与评标基准价对比，计算比选申请人的比选申请报价评分值，即：</w:t>
            </w:r>
          </w:p>
          <w:p>
            <w:pPr>
              <w:autoSpaceDE w:val="0"/>
              <w:autoSpaceDN w:val="0"/>
              <w:adjustRightInd w:val="0"/>
              <w:spacing w:line="400" w:lineRule="exact"/>
              <w:ind w:firstLine="420" w:firstLineChars="200"/>
              <w:jc w:val="left"/>
              <w:rPr>
                <w:rFonts w:ascii="宋体" w:hAnsi="宋体" w:cs="宋体"/>
                <w:kern w:val="0"/>
                <w:szCs w:val="21"/>
              </w:rPr>
            </w:pPr>
            <w:r>
              <w:rPr>
                <w:rFonts w:hint="eastAsia" w:ascii="宋体" w:hAnsi="宋体" w:cs="宋体"/>
                <w:kern w:val="0"/>
                <w:szCs w:val="21"/>
              </w:rPr>
              <w:t>（1）比选申请报价=评标基准价，得分：C=10</w:t>
            </w:r>
          </w:p>
          <w:p>
            <w:pPr>
              <w:autoSpaceDE w:val="0"/>
              <w:autoSpaceDN w:val="0"/>
              <w:adjustRightInd w:val="0"/>
              <w:spacing w:line="400" w:lineRule="exact"/>
              <w:ind w:firstLine="420" w:firstLineChars="200"/>
              <w:jc w:val="left"/>
              <w:rPr>
                <w:rFonts w:ascii="宋体" w:hAnsi="宋体" w:cs="宋体"/>
                <w:kern w:val="0"/>
                <w:szCs w:val="21"/>
              </w:rPr>
            </w:pPr>
            <w:r>
              <w:rPr>
                <w:rFonts w:hint="eastAsia" w:ascii="宋体" w:hAnsi="宋体" w:cs="宋体"/>
                <w:kern w:val="0"/>
                <w:szCs w:val="21"/>
              </w:rPr>
              <w:t>（2）比选申请报价＜评标基准价，得分：C=10-偏差率×100×</w:t>
            </w:r>
            <w:r>
              <w:rPr>
                <w:rFonts w:ascii="宋体" w:hAnsi="宋体" w:cs="宋体"/>
                <w:kern w:val="0"/>
                <w:szCs w:val="21"/>
              </w:rPr>
              <w:t>0.1</w:t>
            </w:r>
          </w:p>
          <w:p>
            <w:pPr>
              <w:autoSpaceDE w:val="0"/>
              <w:autoSpaceDN w:val="0"/>
              <w:adjustRightInd w:val="0"/>
              <w:spacing w:line="400" w:lineRule="exact"/>
              <w:ind w:firstLine="420" w:firstLineChars="200"/>
              <w:jc w:val="left"/>
              <w:rPr>
                <w:rFonts w:ascii="宋体" w:hAnsi="宋体" w:cs="宋体"/>
                <w:kern w:val="0"/>
                <w:szCs w:val="21"/>
              </w:rPr>
            </w:pPr>
            <w:r>
              <w:rPr>
                <w:rFonts w:hint="eastAsia" w:ascii="宋体" w:hAnsi="宋体" w:cs="宋体"/>
                <w:kern w:val="0"/>
                <w:szCs w:val="21"/>
              </w:rPr>
              <w:t>（3）比选申请报价＞评标基准价，得分：C=10-偏差率×100×</w:t>
            </w:r>
            <w:r>
              <w:rPr>
                <w:rFonts w:ascii="宋体" w:hAnsi="宋体" w:cs="宋体"/>
                <w:kern w:val="0"/>
                <w:szCs w:val="21"/>
              </w:rPr>
              <w:t>0.2</w:t>
            </w:r>
          </w:p>
          <w:p>
            <w:pPr>
              <w:autoSpaceDE w:val="0"/>
              <w:autoSpaceDN w:val="0"/>
              <w:adjustRightInd w:val="0"/>
              <w:spacing w:line="400" w:lineRule="exact"/>
              <w:ind w:firstLine="420" w:firstLineChars="200"/>
              <w:jc w:val="left"/>
              <w:rPr>
                <w:rFonts w:ascii="宋体" w:hAnsi="宋体" w:cs="宋体"/>
                <w:kern w:val="0"/>
                <w:szCs w:val="21"/>
              </w:rPr>
            </w:pPr>
            <w:r>
              <w:rPr>
                <w:rFonts w:hint="eastAsia" w:ascii="宋体" w:hAnsi="宋体" w:cs="宋体"/>
                <w:kern w:val="0"/>
                <w:szCs w:val="21"/>
              </w:rPr>
              <w:t>注：1.偏差率=100%×|（比选申请报价-评标基准价）/评标基准价|。2.评标价得分计算“四舍五入”至少保留小数点后2位。</w:t>
            </w:r>
          </w:p>
        </w:tc>
      </w:tr>
    </w:tbl>
    <w:p>
      <w:pPr>
        <w:autoSpaceDE w:val="0"/>
        <w:autoSpaceDN w:val="0"/>
        <w:adjustRightInd w:val="0"/>
        <w:spacing w:after="156" w:afterLines="50" w:line="360" w:lineRule="auto"/>
        <w:jc w:val="center"/>
        <w:rPr>
          <w:rFonts w:ascii="宋体" w:hAnsi="宋体" w:cs="宋体"/>
          <w:b/>
          <w:kern w:val="0"/>
          <w:szCs w:val="21"/>
          <w:lang w:val="zh-CN"/>
        </w:rPr>
      </w:pPr>
    </w:p>
    <w:p>
      <w:pPr>
        <w:autoSpaceDE w:val="0"/>
        <w:autoSpaceDN w:val="0"/>
        <w:adjustRightInd w:val="0"/>
        <w:spacing w:after="156" w:afterLines="50" w:line="360" w:lineRule="auto"/>
        <w:jc w:val="center"/>
        <w:rPr>
          <w:rFonts w:ascii="宋体" w:hAnsi="宋体" w:cs="宋体"/>
          <w:b/>
          <w:kern w:val="0"/>
          <w:szCs w:val="21"/>
          <w:lang w:val="zh-CN"/>
        </w:rPr>
      </w:pPr>
    </w:p>
    <w:p>
      <w:pPr>
        <w:pStyle w:val="2"/>
        <w:ind w:firstLine="640"/>
        <w:rPr>
          <w:lang w:val="zh-CN"/>
        </w:rPr>
      </w:pPr>
    </w:p>
    <w:p>
      <w:pPr>
        <w:widowControl/>
        <w:jc w:val="left"/>
        <w:rPr>
          <w:rFonts w:ascii="宋体" w:hAnsi="宋体" w:cs="宋体"/>
          <w:b/>
          <w:kern w:val="0"/>
          <w:szCs w:val="21"/>
          <w:lang w:val="zh-CN"/>
        </w:rPr>
      </w:pPr>
      <w:r>
        <w:rPr>
          <w:rFonts w:ascii="宋体" w:hAnsi="宋体" w:cs="宋体"/>
          <w:b/>
          <w:kern w:val="0"/>
          <w:szCs w:val="21"/>
          <w:lang w:val="zh-CN"/>
        </w:rPr>
        <w:br w:type="page"/>
      </w:r>
    </w:p>
    <w:p>
      <w:pPr>
        <w:autoSpaceDE w:val="0"/>
        <w:autoSpaceDN w:val="0"/>
        <w:adjustRightInd w:val="0"/>
        <w:spacing w:after="156" w:afterLines="50" w:line="360" w:lineRule="auto"/>
        <w:jc w:val="center"/>
        <w:rPr>
          <w:rFonts w:ascii="宋体" w:hAnsi="宋体" w:cs="宋体"/>
          <w:b/>
          <w:kern w:val="0"/>
          <w:szCs w:val="21"/>
          <w:lang w:val="zh-CN"/>
        </w:rPr>
      </w:pPr>
      <w:r>
        <w:rPr>
          <w:rFonts w:hint="eastAsia" w:ascii="宋体" w:hAnsi="宋体" w:cs="宋体"/>
          <w:b/>
          <w:kern w:val="0"/>
          <w:szCs w:val="21"/>
          <w:lang w:val="zh-CN"/>
        </w:rPr>
        <w:t>评审办法（正文）</w:t>
      </w:r>
    </w:p>
    <w:p>
      <w:pPr>
        <w:autoSpaceDE w:val="0"/>
        <w:autoSpaceDN w:val="0"/>
        <w:adjustRightInd w:val="0"/>
        <w:spacing w:line="360" w:lineRule="auto"/>
        <w:jc w:val="left"/>
        <w:rPr>
          <w:rFonts w:ascii="宋体" w:hAnsi="宋体" w:cs="宋体"/>
          <w:b/>
          <w:kern w:val="0"/>
          <w:szCs w:val="21"/>
        </w:rPr>
      </w:pPr>
      <w:r>
        <w:rPr>
          <w:rFonts w:hint="eastAsia" w:ascii="宋体" w:hAnsi="宋体" w:cs="宋体"/>
          <w:b/>
          <w:kern w:val="0"/>
          <w:szCs w:val="21"/>
        </w:rPr>
        <w:t>1.评审办法</w:t>
      </w:r>
    </w:p>
    <w:p>
      <w:pPr>
        <w:autoSpaceDE w:val="0"/>
        <w:autoSpaceDN w:val="0"/>
        <w:adjustRightInd w:val="0"/>
        <w:spacing w:line="360" w:lineRule="auto"/>
        <w:ind w:firstLine="420" w:firstLineChars="200"/>
        <w:jc w:val="left"/>
        <w:rPr>
          <w:rFonts w:ascii="宋体" w:hAnsi="宋体" w:cs="宋体"/>
          <w:kern w:val="0"/>
          <w:szCs w:val="21"/>
          <w:highlight w:val="none"/>
        </w:rPr>
      </w:pPr>
      <w:r>
        <w:rPr>
          <w:rFonts w:hint="eastAsia" w:ascii="宋体" w:hAnsi="宋体" w:cs="宋体"/>
          <w:kern w:val="0"/>
          <w:szCs w:val="21"/>
          <w:highlight w:val="none"/>
        </w:rPr>
        <w:t>本次评</w:t>
      </w:r>
      <w:r>
        <w:rPr>
          <w:rFonts w:hint="eastAsia" w:ascii="宋体" w:hAnsi="宋体" w:cs="宋体"/>
          <w:szCs w:val="21"/>
          <w:highlight w:val="none"/>
        </w:rPr>
        <w:t>审</w:t>
      </w:r>
      <w:r>
        <w:rPr>
          <w:rFonts w:ascii="宋体" w:hAnsi="宋体"/>
          <w:highlight w:val="none"/>
        </w:rPr>
        <w:t>采用</w:t>
      </w:r>
      <w:r>
        <w:rPr>
          <w:rFonts w:hint="eastAsia" w:ascii="宋体" w:hAnsi="宋体"/>
          <w:highlight w:val="none"/>
        </w:rPr>
        <w:t>综合评分法</w:t>
      </w:r>
      <w:r>
        <w:rPr>
          <w:rFonts w:hint="eastAsia" w:ascii="宋体" w:hAnsi="宋体" w:cs="宋体"/>
          <w:kern w:val="0"/>
          <w:szCs w:val="21"/>
          <w:highlight w:val="none"/>
        </w:rPr>
        <w:t>。评审委员会对满足比选文件实质要求的比选申请文件，按照经评审的综合得分由高到低的顺序推荐中选候选人。经评审的综合得分相等时，评标价低者优先；若评标价相等时，技术评分高者优先。当出现上述情况以外的情形，则按有利于比选人的原则进行推荐。</w:t>
      </w:r>
    </w:p>
    <w:p>
      <w:pPr>
        <w:autoSpaceDE w:val="0"/>
        <w:autoSpaceDN w:val="0"/>
        <w:adjustRightInd w:val="0"/>
        <w:spacing w:line="360" w:lineRule="auto"/>
        <w:jc w:val="left"/>
        <w:rPr>
          <w:rFonts w:ascii="宋体" w:hAnsi="宋体" w:cs="宋体"/>
          <w:b/>
          <w:kern w:val="0"/>
          <w:szCs w:val="21"/>
          <w:highlight w:val="none"/>
        </w:rPr>
      </w:pPr>
      <w:bookmarkStart w:id="9" w:name="_Toc188865200"/>
      <w:bookmarkStart w:id="10" w:name="_Toc338947708"/>
      <w:bookmarkStart w:id="11" w:name="_Toc333826690"/>
      <w:bookmarkStart w:id="12" w:name="_Toc411442647"/>
      <w:bookmarkStart w:id="13" w:name="_Toc226187330"/>
      <w:bookmarkStart w:id="14" w:name="_Toc8691"/>
      <w:bookmarkStart w:id="15" w:name="_Toc243126168"/>
      <w:bookmarkStart w:id="16" w:name="_Toc31303"/>
      <w:bookmarkStart w:id="17" w:name="_Toc9697"/>
      <w:bookmarkStart w:id="18" w:name="_Toc335118018"/>
      <w:bookmarkStart w:id="19" w:name="_Toc234469849"/>
      <w:r>
        <w:rPr>
          <w:rFonts w:hint="eastAsia" w:ascii="宋体" w:hAnsi="宋体" w:cs="宋体"/>
          <w:b/>
          <w:kern w:val="0"/>
          <w:szCs w:val="21"/>
          <w:highlight w:val="none"/>
        </w:rPr>
        <w:t>2.评审标准</w:t>
      </w:r>
      <w:bookmarkEnd w:id="9"/>
      <w:bookmarkEnd w:id="10"/>
      <w:bookmarkEnd w:id="11"/>
      <w:bookmarkEnd w:id="12"/>
      <w:bookmarkEnd w:id="13"/>
      <w:bookmarkEnd w:id="14"/>
      <w:bookmarkEnd w:id="15"/>
      <w:bookmarkEnd w:id="16"/>
      <w:bookmarkEnd w:id="17"/>
      <w:bookmarkEnd w:id="18"/>
      <w:bookmarkEnd w:id="19"/>
    </w:p>
    <w:p>
      <w:pPr>
        <w:autoSpaceDE w:val="0"/>
        <w:autoSpaceDN w:val="0"/>
        <w:adjustRightInd w:val="0"/>
        <w:spacing w:line="360" w:lineRule="auto"/>
        <w:ind w:firstLine="420" w:firstLineChars="200"/>
        <w:jc w:val="left"/>
        <w:rPr>
          <w:rFonts w:ascii="宋体" w:hAnsi="宋体" w:cs="宋体"/>
          <w:szCs w:val="21"/>
          <w:highlight w:val="none"/>
        </w:rPr>
      </w:pPr>
      <w:bookmarkStart w:id="20" w:name="_Toc188865201"/>
      <w:bookmarkStart w:id="21" w:name="_Toc226187331"/>
      <w:bookmarkStart w:id="22" w:name="_Toc234469850"/>
      <w:bookmarkStart w:id="23" w:name="_Toc243126169"/>
      <w:r>
        <w:rPr>
          <w:rFonts w:hint="eastAsia" w:ascii="宋体" w:hAnsi="宋体" w:cs="宋体"/>
          <w:szCs w:val="21"/>
          <w:highlight w:val="none"/>
        </w:rPr>
        <w:t>2.1 初步评审标准</w:t>
      </w:r>
      <w:bookmarkEnd w:id="20"/>
      <w:bookmarkEnd w:id="21"/>
      <w:bookmarkEnd w:id="22"/>
      <w:bookmarkEnd w:id="23"/>
    </w:p>
    <w:p>
      <w:pPr>
        <w:autoSpaceDE w:val="0"/>
        <w:autoSpaceDN w:val="0"/>
        <w:adjustRightInd w:val="0"/>
        <w:spacing w:line="360" w:lineRule="auto"/>
        <w:ind w:firstLine="420" w:firstLineChars="200"/>
        <w:jc w:val="left"/>
        <w:rPr>
          <w:rFonts w:ascii="宋体" w:hAnsi="宋体" w:cs="宋体"/>
          <w:szCs w:val="21"/>
          <w:highlight w:val="none"/>
        </w:rPr>
      </w:pPr>
      <w:r>
        <w:rPr>
          <w:rFonts w:hint="eastAsia" w:ascii="宋体" w:hAnsi="宋体" w:cs="宋体"/>
          <w:szCs w:val="21"/>
          <w:highlight w:val="none"/>
        </w:rPr>
        <w:t>2.1.1 形式评审标准：见评审办法前附表。</w:t>
      </w:r>
    </w:p>
    <w:p>
      <w:pPr>
        <w:autoSpaceDE w:val="0"/>
        <w:autoSpaceDN w:val="0"/>
        <w:adjustRightInd w:val="0"/>
        <w:spacing w:line="360" w:lineRule="auto"/>
        <w:ind w:firstLine="420" w:firstLineChars="200"/>
        <w:jc w:val="left"/>
        <w:rPr>
          <w:rFonts w:ascii="宋体" w:hAnsi="宋体" w:cs="宋体"/>
          <w:szCs w:val="21"/>
          <w:highlight w:val="none"/>
        </w:rPr>
      </w:pPr>
      <w:r>
        <w:rPr>
          <w:rFonts w:hint="eastAsia" w:ascii="宋体" w:hAnsi="宋体" w:cs="宋体"/>
          <w:szCs w:val="21"/>
          <w:highlight w:val="none"/>
        </w:rPr>
        <w:t>2.1.2 资格评审标准：见评审办法前附表。</w:t>
      </w:r>
    </w:p>
    <w:p>
      <w:pPr>
        <w:autoSpaceDE w:val="0"/>
        <w:autoSpaceDN w:val="0"/>
        <w:adjustRightInd w:val="0"/>
        <w:spacing w:line="360" w:lineRule="auto"/>
        <w:ind w:firstLine="420" w:firstLineChars="200"/>
        <w:jc w:val="left"/>
        <w:rPr>
          <w:rFonts w:ascii="宋体" w:hAnsi="宋体" w:cs="宋体"/>
          <w:szCs w:val="21"/>
          <w:highlight w:val="none"/>
        </w:rPr>
      </w:pPr>
      <w:r>
        <w:rPr>
          <w:rFonts w:hint="eastAsia" w:ascii="宋体" w:hAnsi="宋体" w:cs="宋体"/>
          <w:szCs w:val="21"/>
          <w:highlight w:val="none"/>
        </w:rPr>
        <w:t>2.1.3 响应性评审标准：见评审办法前附表。</w:t>
      </w:r>
    </w:p>
    <w:p>
      <w:pPr>
        <w:autoSpaceDE w:val="0"/>
        <w:autoSpaceDN w:val="0"/>
        <w:adjustRightInd w:val="0"/>
        <w:spacing w:line="360" w:lineRule="auto"/>
        <w:ind w:firstLine="420" w:firstLineChars="200"/>
        <w:jc w:val="left"/>
        <w:rPr>
          <w:rFonts w:ascii="宋体" w:hAnsi="宋体" w:cs="宋体"/>
          <w:szCs w:val="21"/>
          <w:highlight w:val="none"/>
        </w:rPr>
      </w:pPr>
      <w:bookmarkStart w:id="24" w:name="_Toc179632610"/>
      <w:bookmarkStart w:id="25" w:name="_Toc152045592"/>
      <w:bookmarkStart w:id="26" w:name="_Toc152042369"/>
      <w:bookmarkStart w:id="27" w:name="_Toc281469888"/>
      <w:bookmarkStart w:id="28" w:name="_Toc144974559"/>
      <w:bookmarkStart w:id="29" w:name="_Toc188865203"/>
      <w:bookmarkStart w:id="30" w:name="_Toc243126171"/>
      <w:bookmarkStart w:id="31" w:name="_Toc234469852"/>
      <w:bookmarkStart w:id="32" w:name="_Toc226187333"/>
      <w:bookmarkStart w:id="33" w:name="_Toc13636"/>
      <w:bookmarkStart w:id="34" w:name="_Toc333826691"/>
      <w:bookmarkStart w:id="35" w:name="_Toc335118019"/>
      <w:r>
        <w:rPr>
          <w:rFonts w:hint="eastAsia" w:ascii="宋体" w:hAnsi="宋体" w:cs="宋体"/>
          <w:szCs w:val="21"/>
          <w:highlight w:val="none"/>
        </w:rPr>
        <w:t>2.2 详细评审标准</w:t>
      </w:r>
      <w:bookmarkEnd w:id="24"/>
      <w:bookmarkEnd w:id="25"/>
      <w:bookmarkEnd w:id="26"/>
      <w:bookmarkEnd w:id="27"/>
      <w:bookmarkEnd w:id="28"/>
    </w:p>
    <w:p>
      <w:pPr>
        <w:autoSpaceDE w:val="0"/>
        <w:autoSpaceDN w:val="0"/>
        <w:adjustRightInd w:val="0"/>
        <w:spacing w:line="360" w:lineRule="auto"/>
        <w:ind w:firstLine="420" w:firstLineChars="200"/>
        <w:jc w:val="left"/>
        <w:rPr>
          <w:rFonts w:ascii="宋体" w:hAnsi="宋体" w:cs="宋体"/>
          <w:szCs w:val="21"/>
          <w:highlight w:val="none"/>
        </w:rPr>
      </w:pPr>
      <w:bookmarkStart w:id="36" w:name="_Toc10693"/>
      <w:bookmarkStart w:id="37" w:name="_Toc24033"/>
      <w:r>
        <w:rPr>
          <w:rFonts w:hint="eastAsia" w:ascii="宋体" w:hAnsi="宋体" w:cs="宋体"/>
          <w:szCs w:val="21"/>
          <w:highlight w:val="none"/>
        </w:rPr>
        <w:t>详细评审标准：见评审办法前附表。</w:t>
      </w:r>
      <w:bookmarkEnd w:id="36"/>
      <w:bookmarkEnd w:id="37"/>
    </w:p>
    <w:p>
      <w:pPr>
        <w:autoSpaceDE w:val="0"/>
        <w:autoSpaceDN w:val="0"/>
        <w:adjustRightInd w:val="0"/>
        <w:spacing w:line="360" w:lineRule="auto"/>
        <w:jc w:val="left"/>
        <w:rPr>
          <w:rFonts w:ascii="宋体" w:hAnsi="宋体" w:cs="宋体"/>
          <w:b/>
          <w:kern w:val="0"/>
          <w:szCs w:val="21"/>
          <w:highlight w:val="none"/>
        </w:rPr>
      </w:pPr>
      <w:bookmarkStart w:id="38" w:name="_Toc5187"/>
      <w:bookmarkStart w:id="39" w:name="_Toc411442648"/>
      <w:bookmarkStart w:id="40" w:name="_Toc338947709"/>
      <w:bookmarkStart w:id="41" w:name="_Toc9185"/>
      <w:r>
        <w:rPr>
          <w:rFonts w:hint="eastAsia" w:ascii="宋体" w:hAnsi="宋体" w:cs="宋体"/>
          <w:b/>
          <w:kern w:val="0"/>
          <w:szCs w:val="21"/>
          <w:highlight w:val="none"/>
        </w:rPr>
        <w:t>3.评标程序</w:t>
      </w:r>
      <w:bookmarkEnd w:id="29"/>
      <w:bookmarkEnd w:id="30"/>
      <w:bookmarkEnd w:id="31"/>
      <w:bookmarkEnd w:id="32"/>
      <w:bookmarkEnd w:id="33"/>
      <w:bookmarkEnd w:id="34"/>
      <w:bookmarkEnd w:id="35"/>
      <w:bookmarkEnd w:id="38"/>
      <w:bookmarkEnd w:id="39"/>
      <w:bookmarkEnd w:id="40"/>
      <w:bookmarkEnd w:id="41"/>
    </w:p>
    <w:p>
      <w:pPr>
        <w:autoSpaceDE w:val="0"/>
        <w:autoSpaceDN w:val="0"/>
        <w:adjustRightInd w:val="0"/>
        <w:spacing w:line="360" w:lineRule="auto"/>
        <w:ind w:firstLine="420" w:firstLineChars="200"/>
        <w:jc w:val="left"/>
        <w:rPr>
          <w:rFonts w:ascii="宋体" w:hAnsi="宋体" w:cs="宋体"/>
          <w:szCs w:val="21"/>
          <w:highlight w:val="none"/>
        </w:rPr>
      </w:pPr>
      <w:bookmarkStart w:id="42" w:name="_Toc234469853"/>
      <w:bookmarkStart w:id="43" w:name="_Toc226187334"/>
      <w:bookmarkStart w:id="44" w:name="_Toc243126172"/>
      <w:bookmarkStart w:id="45" w:name="_Toc188865204"/>
      <w:r>
        <w:rPr>
          <w:rFonts w:hint="eastAsia" w:ascii="宋体" w:hAnsi="宋体" w:cs="宋体"/>
          <w:szCs w:val="21"/>
          <w:highlight w:val="none"/>
        </w:rPr>
        <w:t>3.1 初步评审</w:t>
      </w:r>
      <w:bookmarkEnd w:id="42"/>
      <w:bookmarkEnd w:id="43"/>
      <w:bookmarkEnd w:id="44"/>
      <w:bookmarkEnd w:id="45"/>
    </w:p>
    <w:p>
      <w:pPr>
        <w:autoSpaceDE w:val="0"/>
        <w:autoSpaceDN w:val="0"/>
        <w:adjustRightInd w:val="0"/>
        <w:spacing w:line="360" w:lineRule="auto"/>
        <w:ind w:firstLine="420" w:firstLineChars="200"/>
        <w:jc w:val="left"/>
        <w:rPr>
          <w:rFonts w:ascii="宋体" w:hAnsi="宋体" w:cs="宋体"/>
          <w:szCs w:val="21"/>
        </w:rPr>
      </w:pPr>
      <w:r>
        <w:rPr>
          <w:rFonts w:hint="eastAsia" w:ascii="宋体" w:hAnsi="宋体" w:cs="宋体"/>
          <w:szCs w:val="21"/>
          <w:highlight w:val="none"/>
        </w:rPr>
        <w:t>3.1.1 评审委员会可以要求比选申</w:t>
      </w:r>
      <w:r>
        <w:rPr>
          <w:rFonts w:hint="eastAsia" w:ascii="宋体" w:hAnsi="宋体" w:cs="宋体"/>
          <w:szCs w:val="21"/>
        </w:rPr>
        <w:t>请人提交第二章“比选申请人须知”规定的有关证明和证件的原件，以便核验。评审委员会依据本章规定的标准对比选申请文件进行初步评审。有一项不符合评审标准的，其比选申请</w:t>
      </w:r>
      <w:r>
        <w:rPr>
          <w:rFonts w:ascii="宋体" w:hAnsi="宋体" w:cs="宋体"/>
          <w:szCs w:val="21"/>
        </w:rPr>
        <w:t>予以否决。</w:t>
      </w:r>
    </w:p>
    <w:p>
      <w:pPr>
        <w:autoSpaceDE w:val="0"/>
        <w:autoSpaceDN w:val="0"/>
        <w:adjustRightInd w:val="0"/>
        <w:spacing w:line="360" w:lineRule="auto"/>
        <w:ind w:firstLine="420" w:firstLineChars="200"/>
        <w:jc w:val="left"/>
        <w:rPr>
          <w:rFonts w:ascii="宋体" w:hAnsi="宋体" w:cs="宋体"/>
          <w:szCs w:val="21"/>
        </w:rPr>
      </w:pPr>
      <w:r>
        <w:rPr>
          <w:rFonts w:hint="eastAsia" w:ascii="宋体" w:hAnsi="宋体" w:cs="宋体"/>
          <w:szCs w:val="21"/>
        </w:rPr>
        <w:t>3.1.2 比选申请人有以下情形之一的，其比选申请</w:t>
      </w:r>
      <w:r>
        <w:rPr>
          <w:rFonts w:ascii="宋体" w:hAnsi="宋体" w:cs="宋体"/>
          <w:szCs w:val="21"/>
        </w:rPr>
        <w:t>予以否决</w:t>
      </w:r>
      <w:r>
        <w:rPr>
          <w:rFonts w:hint="eastAsia" w:ascii="宋体" w:hAnsi="宋体" w:cs="宋体"/>
          <w:szCs w:val="21"/>
        </w:rPr>
        <w:t>：</w:t>
      </w:r>
    </w:p>
    <w:p>
      <w:pPr>
        <w:autoSpaceDE w:val="0"/>
        <w:autoSpaceDN w:val="0"/>
        <w:adjustRightInd w:val="0"/>
        <w:spacing w:line="360" w:lineRule="auto"/>
        <w:ind w:firstLine="420" w:firstLineChars="200"/>
        <w:jc w:val="left"/>
        <w:rPr>
          <w:rFonts w:ascii="宋体" w:hAnsi="宋体" w:cs="宋体"/>
          <w:szCs w:val="21"/>
        </w:rPr>
      </w:pPr>
      <w:r>
        <w:rPr>
          <w:rFonts w:hint="eastAsia" w:ascii="宋体" w:hAnsi="宋体" w:cs="宋体"/>
          <w:szCs w:val="21"/>
        </w:rPr>
        <w:t>(1) 不满足第二章“比选申请人须知”规定的任何一种情形的；</w:t>
      </w:r>
    </w:p>
    <w:p>
      <w:pPr>
        <w:autoSpaceDE w:val="0"/>
        <w:autoSpaceDN w:val="0"/>
        <w:adjustRightInd w:val="0"/>
        <w:spacing w:line="360" w:lineRule="auto"/>
        <w:ind w:firstLine="420" w:firstLineChars="200"/>
        <w:jc w:val="left"/>
        <w:rPr>
          <w:rFonts w:ascii="宋体" w:hAnsi="宋体" w:cs="宋体"/>
          <w:szCs w:val="21"/>
          <w:highlight w:val="none"/>
        </w:rPr>
      </w:pPr>
      <w:r>
        <w:rPr>
          <w:rFonts w:hint="eastAsia" w:ascii="宋体" w:hAnsi="宋体" w:cs="宋体"/>
          <w:szCs w:val="21"/>
          <w:highlight w:val="none"/>
        </w:rPr>
        <w:t>(2) 串通投标或弄虚作假或有其他违法行为的；</w:t>
      </w:r>
    </w:p>
    <w:p>
      <w:pPr>
        <w:autoSpaceDE w:val="0"/>
        <w:autoSpaceDN w:val="0"/>
        <w:adjustRightInd w:val="0"/>
        <w:spacing w:line="360" w:lineRule="auto"/>
        <w:ind w:firstLine="420" w:firstLineChars="200"/>
        <w:jc w:val="left"/>
        <w:rPr>
          <w:rFonts w:ascii="宋体" w:hAnsi="宋体" w:cs="宋体"/>
          <w:szCs w:val="21"/>
          <w:highlight w:val="none"/>
        </w:rPr>
      </w:pPr>
      <w:r>
        <w:rPr>
          <w:rFonts w:hint="eastAsia" w:ascii="宋体" w:hAnsi="宋体" w:cs="宋体"/>
          <w:szCs w:val="21"/>
          <w:highlight w:val="none"/>
        </w:rPr>
        <w:t>(3) 不按评审委员会要求澄清、说明或补正的。</w:t>
      </w:r>
    </w:p>
    <w:p>
      <w:pPr>
        <w:autoSpaceDE w:val="0"/>
        <w:autoSpaceDN w:val="0"/>
        <w:adjustRightInd w:val="0"/>
        <w:spacing w:line="360" w:lineRule="auto"/>
        <w:ind w:firstLine="420" w:firstLineChars="200"/>
        <w:jc w:val="left"/>
        <w:rPr>
          <w:rFonts w:ascii="宋体" w:hAnsi="宋体" w:cs="宋体"/>
          <w:szCs w:val="21"/>
          <w:highlight w:val="none"/>
        </w:rPr>
      </w:pPr>
      <w:bookmarkStart w:id="46" w:name="_Toc188865205"/>
      <w:bookmarkStart w:id="47" w:name="_Toc234469854"/>
      <w:bookmarkStart w:id="48" w:name="_Toc243126173"/>
      <w:bookmarkStart w:id="49" w:name="_Toc226187335"/>
      <w:r>
        <w:rPr>
          <w:rFonts w:hint="eastAsia" w:ascii="宋体" w:hAnsi="宋体" w:cs="宋体"/>
          <w:szCs w:val="21"/>
          <w:highlight w:val="none"/>
        </w:rPr>
        <w:t>3.2 详细评审</w:t>
      </w:r>
      <w:bookmarkEnd w:id="46"/>
      <w:bookmarkEnd w:id="47"/>
      <w:bookmarkEnd w:id="48"/>
      <w:bookmarkEnd w:id="49"/>
    </w:p>
    <w:p>
      <w:pPr>
        <w:pStyle w:val="37"/>
        <w:tabs>
          <w:tab w:val="left" w:pos="5220"/>
          <w:tab w:val="left" w:pos="5400"/>
          <w:tab w:val="left" w:pos="5580"/>
        </w:tabs>
        <w:spacing w:line="360" w:lineRule="auto"/>
        <w:ind w:right="325" w:rightChars="155"/>
        <w:rPr>
          <w:rFonts w:ascii="宋体" w:hAnsi="宋体"/>
          <w:kern w:val="0"/>
          <w:szCs w:val="21"/>
          <w:highlight w:val="none"/>
        </w:rPr>
      </w:pPr>
      <w:r>
        <w:rPr>
          <w:rFonts w:hint="eastAsia" w:ascii="宋体" w:hAnsi="宋体" w:cs="宋体"/>
          <w:szCs w:val="21"/>
          <w:highlight w:val="none"/>
        </w:rPr>
        <w:t>3.2.1 评审委员会</w:t>
      </w:r>
      <w:r>
        <w:rPr>
          <w:rFonts w:hint="eastAsia" w:ascii="宋体" w:hAnsi="宋体"/>
          <w:kern w:val="0"/>
          <w:szCs w:val="21"/>
          <w:highlight w:val="none"/>
        </w:rPr>
        <w:t>只对通过</w:t>
      </w:r>
      <w:r>
        <w:rPr>
          <w:rFonts w:hint="eastAsia" w:ascii="宋体" w:hAnsi="宋体" w:cs="宋体"/>
          <w:bCs/>
          <w:szCs w:val="21"/>
          <w:highlight w:val="none"/>
        </w:rPr>
        <w:t>初步评审和资格审查</w:t>
      </w:r>
      <w:r>
        <w:rPr>
          <w:rFonts w:hint="eastAsia" w:ascii="宋体" w:hAnsi="宋体"/>
          <w:kern w:val="0"/>
          <w:szCs w:val="21"/>
          <w:highlight w:val="none"/>
        </w:rPr>
        <w:t>的比选申请文进行详细评审。评审委员会按“评审办法前附表”规定的评审因素和评分值进行评分，并计算出各比选申请人的综合得分。</w:t>
      </w:r>
    </w:p>
    <w:p>
      <w:pPr>
        <w:autoSpaceDE w:val="0"/>
        <w:autoSpaceDN w:val="0"/>
        <w:adjustRightInd w:val="0"/>
        <w:spacing w:line="360" w:lineRule="auto"/>
        <w:ind w:firstLine="420" w:firstLineChars="200"/>
        <w:jc w:val="left"/>
        <w:rPr>
          <w:rFonts w:ascii="宋体" w:hAnsi="宋体" w:cs="宋体"/>
          <w:szCs w:val="21"/>
        </w:rPr>
      </w:pPr>
      <w:r>
        <w:rPr>
          <w:rFonts w:hint="eastAsia" w:ascii="宋体" w:hAnsi="宋体" w:cs="宋体"/>
          <w:szCs w:val="21"/>
          <w:highlight w:val="none"/>
        </w:rPr>
        <w:t xml:space="preserve">3.2.2 </w:t>
      </w:r>
      <w:r>
        <w:rPr>
          <w:rFonts w:ascii="宋体" w:hAnsi="宋体" w:cs="宋体"/>
          <w:szCs w:val="21"/>
          <w:highlight w:val="none"/>
        </w:rPr>
        <w:t>对</w:t>
      </w:r>
      <w:r>
        <w:rPr>
          <w:rFonts w:hint="eastAsia" w:ascii="宋体" w:hAnsi="宋体" w:cs="宋体"/>
          <w:szCs w:val="21"/>
          <w:highlight w:val="none"/>
        </w:rPr>
        <w:t>比选申请</w:t>
      </w:r>
      <w:r>
        <w:rPr>
          <w:rFonts w:ascii="宋体" w:hAnsi="宋体" w:cs="宋体"/>
          <w:szCs w:val="21"/>
        </w:rPr>
        <w:t>报价进行算术性修正的原则</w:t>
      </w:r>
      <w:r>
        <w:rPr>
          <w:rFonts w:hint="eastAsia" w:ascii="宋体" w:hAnsi="宋体" w:cs="宋体"/>
          <w:szCs w:val="21"/>
        </w:rPr>
        <w:t>：</w:t>
      </w:r>
    </w:p>
    <w:p>
      <w:pPr>
        <w:autoSpaceDE w:val="0"/>
        <w:autoSpaceDN w:val="0"/>
        <w:adjustRightInd w:val="0"/>
        <w:spacing w:line="360" w:lineRule="auto"/>
        <w:ind w:firstLine="420" w:firstLineChars="200"/>
        <w:rPr>
          <w:szCs w:val="21"/>
        </w:rPr>
      </w:pPr>
      <w:r>
        <w:rPr>
          <w:rFonts w:hint="eastAsia"/>
          <w:szCs w:val="21"/>
        </w:rPr>
        <w:t>比选申请文件报价函中的大写金额与小写金额不一致的，评审委员会按大写金额对比选申请报价进行修正，修正的价格经比选申请人书面确认后具有约束力。比选申请人不接受修正价格的，其比选申请</w:t>
      </w:r>
      <w:r>
        <w:rPr>
          <w:rFonts w:hAnsi="宋体"/>
        </w:rPr>
        <w:t>予以否决</w:t>
      </w:r>
      <w:r>
        <w:rPr>
          <w:rFonts w:hint="eastAsia"/>
          <w:szCs w:val="21"/>
        </w:rPr>
        <w:t>。</w:t>
      </w:r>
    </w:p>
    <w:p>
      <w:pPr>
        <w:autoSpaceDE w:val="0"/>
        <w:autoSpaceDN w:val="0"/>
        <w:adjustRightInd w:val="0"/>
        <w:spacing w:line="360" w:lineRule="auto"/>
        <w:ind w:firstLine="420" w:firstLineChars="200"/>
        <w:jc w:val="left"/>
        <w:rPr>
          <w:rFonts w:ascii="宋体" w:hAnsi="宋体" w:cs="宋体"/>
          <w:szCs w:val="21"/>
        </w:rPr>
      </w:pPr>
      <w:r>
        <w:rPr>
          <w:rFonts w:hint="eastAsia" w:ascii="宋体" w:hAnsi="宋体" w:cs="宋体"/>
          <w:szCs w:val="21"/>
        </w:rPr>
        <w:t>3.2.3 评审委员会发现比选申请人的报价明显低于其他比选申请报价，使得其比选申请报价可能低于其成本的，应当要求该比选申请人作出书面说明并提供相应的证明材料。比选申请人不能合理说明或者不能提供相应证明材料的，由评审委员会认定该比选申请人以低于成本报价竞标，其比选申请予以否决。</w:t>
      </w:r>
    </w:p>
    <w:p>
      <w:pPr>
        <w:autoSpaceDE w:val="0"/>
        <w:autoSpaceDN w:val="0"/>
        <w:adjustRightInd w:val="0"/>
        <w:spacing w:line="360" w:lineRule="auto"/>
        <w:ind w:firstLine="420" w:firstLineChars="200"/>
        <w:jc w:val="left"/>
        <w:rPr>
          <w:rFonts w:ascii="宋体" w:hAnsi="宋体" w:cs="宋体"/>
          <w:szCs w:val="21"/>
        </w:rPr>
      </w:pPr>
      <w:bookmarkStart w:id="50" w:name="_Toc243126174"/>
      <w:bookmarkStart w:id="51" w:name="_Toc226187336"/>
      <w:bookmarkStart w:id="52" w:name="_Toc234469855"/>
      <w:bookmarkStart w:id="53" w:name="_Toc188865206"/>
      <w:r>
        <w:rPr>
          <w:rFonts w:hint="eastAsia" w:ascii="宋体" w:hAnsi="宋体" w:cs="宋体"/>
          <w:szCs w:val="21"/>
        </w:rPr>
        <w:t>3.3 比选申请文件的澄清和补正</w:t>
      </w:r>
      <w:bookmarkEnd w:id="50"/>
      <w:bookmarkEnd w:id="51"/>
      <w:bookmarkEnd w:id="52"/>
      <w:bookmarkEnd w:id="53"/>
    </w:p>
    <w:p>
      <w:pPr>
        <w:autoSpaceDE w:val="0"/>
        <w:autoSpaceDN w:val="0"/>
        <w:adjustRightInd w:val="0"/>
        <w:spacing w:line="360" w:lineRule="auto"/>
        <w:ind w:firstLine="420" w:firstLineChars="200"/>
        <w:jc w:val="left"/>
        <w:rPr>
          <w:rFonts w:ascii="宋体" w:hAnsi="宋体" w:cs="宋体"/>
          <w:szCs w:val="21"/>
        </w:rPr>
      </w:pPr>
      <w:r>
        <w:rPr>
          <w:rFonts w:hint="eastAsia" w:ascii="宋体" w:hAnsi="宋体" w:cs="宋体"/>
          <w:szCs w:val="21"/>
        </w:rPr>
        <w:t>3.3.1 在评审过程中，评审委员会可以书面形式要求比选申请人对所提交比选申请文件中不明确的内容进行书面澄清或说明，或者对细微偏差进行补正。</w:t>
      </w:r>
    </w:p>
    <w:p>
      <w:pPr>
        <w:autoSpaceDE w:val="0"/>
        <w:autoSpaceDN w:val="0"/>
        <w:adjustRightInd w:val="0"/>
        <w:spacing w:line="360" w:lineRule="auto"/>
        <w:ind w:firstLine="420" w:firstLineChars="200"/>
        <w:jc w:val="left"/>
        <w:rPr>
          <w:rFonts w:ascii="宋体" w:hAnsi="宋体" w:cs="宋体"/>
          <w:szCs w:val="21"/>
        </w:rPr>
      </w:pPr>
      <w:r>
        <w:rPr>
          <w:rFonts w:hint="eastAsia" w:ascii="宋体" w:hAnsi="宋体" w:cs="宋体"/>
          <w:szCs w:val="21"/>
        </w:rPr>
        <w:t>3.3.2 澄清、说明和补正不得改变比选申请文件的实质性内容（算术性错误修正的除外）。比选申请人的书面澄清、说明和补正属于比选申请文件的组成部分。</w:t>
      </w:r>
    </w:p>
    <w:p>
      <w:pPr>
        <w:autoSpaceDE w:val="0"/>
        <w:autoSpaceDN w:val="0"/>
        <w:adjustRightInd w:val="0"/>
        <w:spacing w:line="360" w:lineRule="auto"/>
        <w:ind w:firstLine="420" w:firstLineChars="200"/>
        <w:jc w:val="left"/>
        <w:rPr>
          <w:rFonts w:ascii="宋体" w:hAnsi="宋体" w:cs="宋体"/>
          <w:szCs w:val="21"/>
        </w:rPr>
      </w:pPr>
      <w:r>
        <w:rPr>
          <w:rFonts w:hint="eastAsia" w:ascii="宋体" w:hAnsi="宋体" w:cs="宋体"/>
          <w:szCs w:val="21"/>
        </w:rPr>
        <w:t>3.3.3 评审委员会对比选申请人提交的澄清、说明或补正有疑问的，可以要求比选申请人进一步澄清、说明或补正，直至满足评审委员会的要求。</w:t>
      </w:r>
    </w:p>
    <w:p>
      <w:pPr>
        <w:autoSpaceDE w:val="0"/>
        <w:autoSpaceDN w:val="0"/>
        <w:adjustRightInd w:val="0"/>
        <w:spacing w:line="360" w:lineRule="auto"/>
        <w:ind w:firstLine="420" w:firstLineChars="200"/>
        <w:jc w:val="left"/>
        <w:rPr>
          <w:rFonts w:ascii="宋体" w:hAnsi="宋体" w:cs="宋体"/>
          <w:szCs w:val="21"/>
        </w:rPr>
      </w:pPr>
      <w:r>
        <w:rPr>
          <w:rFonts w:hint="eastAsia" w:ascii="宋体" w:hAnsi="宋体" w:cs="宋体"/>
          <w:szCs w:val="21"/>
        </w:rPr>
        <w:t>3.4 评审结果</w:t>
      </w:r>
    </w:p>
    <w:p>
      <w:pPr>
        <w:autoSpaceDE w:val="0"/>
        <w:autoSpaceDN w:val="0"/>
        <w:adjustRightInd w:val="0"/>
        <w:spacing w:line="360" w:lineRule="auto"/>
        <w:ind w:firstLine="420" w:firstLineChars="200"/>
        <w:jc w:val="left"/>
        <w:rPr>
          <w:rFonts w:ascii="宋体" w:hAnsi="宋体" w:cs="宋体"/>
          <w:kern w:val="0"/>
          <w:szCs w:val="21"/>
        </w:rPr>
      </w:pPr>
      <w:r>
        <w:rPr>
          <w:rFonts w:hint="eastAsia" w:ascii="宋体" w:hAnsi="宋体" w:cs="宋体"/>
          <w:szCs w:val="21"/>
        </w:rPr>
        <w:t>3.4.1评审委员会按照经评审的综合得分由高到低的顺序推荐中选候选人。</w:t>
      </w:r>
      <w:r>
        <w:rPr>
          <w:rFonts w:hint="eastAsia" w:ascii="宋体" w:hAnsi="宋体" w:cs="宋体"/>
          <w:kern w:val="0"/>
          <w:szCs w:val="21"/>
        </w:rPr>
        <w:t>经评审的综合得分相等时，评标价低者优先；若评标价相等时，技术评分高者优先。当出现上述情况以外的情形，则按有利于比选人的原则进行推荐。</w:t>
      </w:r>
    </w:p>
    <w:p>
      <w:pPr>
        <w:autoSpaceDE w:val="0"/>
        <w:autoSpaceDN w:val="0"/>
        <w:adjustRightInd w:val="0"/>
        <w:spacing w:line="360" w:lineRule="auto"/>
        <w:ind w:firstLine="420" w:firstLineChars="200"/>
        <w:jc w:val="left"/>
        <w:rPr>
          <w:rFonts w:ascii="宋体" w:hAnsi="宋体" w:cs="宋体"/>
          <w:szCs w:val="21"/>
        </w:rPr>
      </w:pPr>
      <w:r>
        <w:rPr>
          <w:rFonts w:hint="eastAsia" w:ascii="宋体" w:hAnsi="宋体" w:cs="宋体"/>
          <w:szCs w:val="21"/>
        </w:rPr>
        <w:t>3.4.2 评审委员会完成评审后，应当向比选人提交书面评审报告。</w:t>
      </w:r>
    </w:p>
    <w:p>
      <w:pPr>
        <w:autoSpaceDE w:val="0"/>
        <w:autoSpaceDN w:val="0"/>
        <w:adjustRightInd w:val="0"/>
        <w:spacing w:after="156" w:afterLines="50" w:line="360" w:lineRule="auto"/>
        <w:jc w:val="center"/>
        <w:rPr>
          <w:rFonts w:ascii="宋体" w:hAnsi="宋体" w:cs="宋体"/>
          <w:b/>
          <w:kern w:val="0"/>
          <w:szCs w:val="21"/>
        </w:rPr>
      </w:pPr>
    </w:p>
    <w:p>
      <w:pPr>
        <w:pStyle w:val="2"/>
        <w:ind w:firstLine="640"/>
        <w:rPr>
          <w:rFonts w:ascii="宋体" w:hAnsi="宋体" w:cs="宋体"/>
          <w:b/>
          <w:kern w:val="0"/>
          <w:szCs w:val="21"/>
        </w:rPr>
      </w:pPr>
    </w:p>
    <w:p>
      <w:pPr>
        <w:pStyle w:val="2"/>
        <w:ind w:firstLine="640"/>
        <w:rPr>
          <w:rFonts w:ascii="宋体" w:hAnsi="宋体" w:cs="宋体"/>
          <w:b/>
          <w:kern w:val="0"/>
          <w:szCs w:val="21"/>
        </w:rPr>
      </w:pPr>
    </w:p>
    <w:p>
      <w:pPr>
        <w:pStyle w:val="2"/>
        <w:ind w:firstLine="640"/>
        <w:rPr>
          <w:rFonts w:ascii="宋体" w:hAnsi="宋体" w:cs="宋体"/>
          <w:b/>
          <w:kern w:val="0"/>
          <w:szCs w:val="21"/>
        </w:rPr>
      </w:pPr>
    </w:p>
    <w:p>
      <w:pPr>
        <w:pStyle w:val="2"/>
        <w:ind w:firstLine="640"/>
        <w:rPr>
          <w:rFonts w:ascii="宋体" w:hAnsi="宋体" w:cs="宋体"/>
          <w:b/>
          <w:kern w:val="0"/>
          <w:szCs w:val="21"/>
        </w:rPr>
      </w:pPr>
    </w:p>
    <w:p>
      <w:pPr>
        <w:pStyle w:val="2"/>
        <w:ind w:firstLine="640"/>
        <w:rPr>
          <w:rFonts w:ascii="宋体" w:hAnsi="宋体" w:cs="宋体"/>
          <w:b/>
          <w:kern w:val="0"/>
          <w:szCs w:val="21"/>
        </w:rPr>
      </w:pPr>
    </w:p>
    <w:p>
      <w:pPr>
        <w:pStyle w:val="2"/>
        <w:ind w:firstLine="640"/>
        <w:rPr>
          <w:rFonts w:ascii="宋体" w:hAnsi="宋体" w:cs="宋体"/>
          <w:b/>
          <w:kern w:val="0"/>
          <w:szCs w:val="21"/>
        </w:rPr>
      </w:pPr>
    </w:p>
    <w:p>
      <w:pPr>
        <w:pStyle w:val="2"/>
        <w:ind w:left="0" w:firstLine="0" w:firstLineChars="0"/>
        <w:rPr>
          <w:rFonts w:ascii="宋体" w:hAnsi="宋体" w:cs="宋体"/>
          <w:b/>
          <w:kern w:val="0"/>
          <w:szCs w:val="21"/>
        </w:rPr>
      </w:pPr>
    </w:p>
    <w:p>
      <w:pPr>
        <w:rPr>
          <w:rFonts w:ascii="宋体" w:hAnsi="宋体" w:cs="宋体"/>
          <w:b/>
          <w:kern w:val="0"/>
          <w:szCs w:val="21"/>
        </w:rPr>
      </w:pPr>
      <w:r>
        <w:rPr>
          <w:rFonts w:ascii="宋体" w:hAnsi="宋体" w:cs="宋体"/>
          <w:b/>
          <w:kern w:val="0"/>
          <w:szCs w:val="21"/>
        </w:rPr>
        <w:br w:type="page"/>
      </w:r>
    </w:p>
    <w:p>
      <w:pPr>
        <w:pStyle w:val="2"/>
        <w:ind w:firstLine="640"/>
        <w:rPr>
          <w:rFonts w:ascii="宋体" w:hAnsi="宋体" w:cs="宋体"/>
          <w:b/>
          <w:kern w:val="0"/>
          <w:szCs w:val="21"/>
        </w:rPr>
      </w:pPr>
    </w:p>
    <w:p>
      <w:pPr>
        <w:pStyle w:val="11"/>
        <w:rPr>
          <w:lang w:val="zh-CN"/>
        </w:rPr>
      </w:pPr>
      <w:bookmarkStart w:id="54" w:name="_Toc2662"/>
      <w:bookmarkStart w:id="55" w:name="_Toc7184"/>
    </w:p>
    <w:p>
      <w:pPr>
        <w:pStyle w:val="11"/>
        <w:rPr>
          <w:lang w:val="zh-CN"/>
        </w:rPr>
      </w:pPr>
    </w:p>
    <w:p>
      <w:pPr>
        <w:pStyle w:val="11"/>
        <w:rPr>
          <w:lang w:val="zh-CN"/>
        </w:rPr>
      </w:pPr>
    </w:p>
    <w:p>
      <w:pPr>
        <w:pStyle w:val="11"/>
        <w:rPr>
          <w:lang w:val="zh-CN"/>
        </w:rPr>
      </w:pPr>
    </w:p>
    <w:p>
      <w:pPr>
        <w:pStyle w:val="11"/>
        <w:rPr>
          <w:lang w:val="zh-CN"/>
        </w:rPr>
      </w:pPr>
    </w:p>
    <w:p>
      <w:pPr>
        <w:pStyle w:val="11"/>
        <w:rPr>
          <w:lang w:val="zh-CN"/>
        </w:rPr>
      </w:pPr>
    </w:p>
    <w:p>
      <w:pPr>
        <w:pStyle w:val="11"/>
        <w:rPr>
          <w:lang w:val="zh-CN"/>
        </w:rPr>
      </w:pPr>
    </w:p>
    <w:p>
      <w:pPr>
        <w:pStyle w:val="11"/>
        <w:rPr>
          <w:lang w:val="zh-CN"/>
        </w:rPr>
      </w:pPr>
    </w:p>
    <w:p>
      <w:pPr>
        <w:pStyle w:val="11"/>
        <w:rPr>
          <w:lang w:val="zh-CN"/>
        </w:rPr>
      </w:pPr>
    </w:p>
    <w:p>
      <w:pPr>
        <w:pStyle w:val="11"/>
        <w:rPr>
          <w:lang w:val="zh-CN"/>
        </w:rPr>
      </w:pPr>
    </w:p>
    <w:p>
      <w:pPr>
        <w:pStyle w:val="11"/>
        <w:rPr>
          <w:lang w:val="zh-CN"/>
        </w:rPr>
      </w:pPr>
    </w:p>
    <w:p>
      <w:pPr>
        <w:pStyle w:val="3"/>
        <w:jc w:val="center"/>
      </w:pPr>
      <w:r>
        <w:rPr>
          <w:rFonts w:hint="eastAsia"/>
          <w:lang w:val="zh-CN"/>
        </w:rPr>
        <w:t xml:space="preserve">第四章 </w:t>
      </w:r>
      <w:r>
        <w:rPr>
          <w:lang w:val="zh-CN"/>
        </w:rPr>
        <w:t xml:space="preserve"> </w:t>
      </w:r>
      <w:r>
        <w:rPr>
          <w:rFonts w:hint="eastAsia"/>
        </w:rPr>
        <w:t xml:space="preserve"> 合同条款及格式</w:t>
      </w:r>
      <w:bookmarkEnd w:id="54"/>
    </w:p>
    <w:p>
      <w:pPr>
        <w:rPr>
          <w:b/>
        </w:rPr>
      </w:pPr>
      <w:bookmarkStart w:id="56" w:name="_Toc29949"/>
      <w:r>
        <w:rPr>
          <w:rFonts w:hint="eastAsia"/>
          <w:b/>
        </w:rPr>
        <w:br w:type="page"/>
      </w:r>
    </w:p>
    <w:bookmarkEnd w:id="55"/>
    <w:bookmarkEnd w:id="56"/>
    <w:p>
      <w:pPr>
        <w:spacing w:line="360" w:lineRule="exact"/>
        <w:jc w:val="left"/>
        <w:rPr>
          <w:rFonts w:ascii="仿宋" w:hAnsi="仿宋" w:eastAsia="仿宋"/>
          <w:sz w:val="32"/>
          <w:szCs w:val="32"/>
        </w:rPr>
      </w:pPr>
    </w:p>
    <w:p>
      <w:pPr>
        <w:spacing w:line="360" w:lineRule="exact"/>
        <w:jc w:val="left"/>
        <w:rPr>
          <w:rFonts w:ascii="仿宋" w:hAnsi="仿宋" w:eastAsia="仿宋"/>
          <w:sz w:val="32"/>
          <w:szCs w:val="32"/>
        </w:rPr>
      </w:pPr>
    </w:p>
    <w:p>
      <w:pPr>
        <w:jc w:val="both"/>
        <w:rPr>
          <w:rFonts w:ascii="方正小标宋简体" w:hAnsi="方正小标宋简体" w:eastAsia="方正小标宋简体" w:cs="方正小标宋简体"/>
          <w:sz w:val="40"/>
          <w:szCs w:val="40"/>
        </w:rPr>
      </w:pPr>
    </w:p>
    <w:p>
      <w:pPr>
        <w:jc w:val="left"/>
        <w:rPr>
          <w:rFonts w:ascii="仿宋" w:hAnsi="仿宋" w:eastAsia="仿宋"/>
          <w:sz w:val="32"/>
          <w:szCs w:val="32"/>
        </w:rPr>
      </w:pPr>
      <w:r>
        <w:rPr>
          <w:rFonts w:hint="eastAsia" w:ascii="方正小标宋简体" w:hAnsi="方正小标宋简体" w:eastAsia="方正小标宋简体" w:cs="方正小标宋简体"/>
          <w:sz w:val="40"/>
          <w:szCs w:val="40"/>
        </w:rPr>
        <w:t>2022年四川省地区性补充专项定额查定项目</w:t>
      </w:r>
    </w:p>
    <w:p>
      <w:pPr>
        <w:jc w:val="left"/>
        <w:rPr>
          <w:rFonts w:ascii="仿宋" w:hAnsi="仿宋" w:eastAsia="仿宋"/>
          <w:sz w:val="32"/>
          <w:szCs w:val="32"/>
        </w:rPr>
      </w:pPr>
    </w:p>
    <w:p>
      <w:pPr>
        <w:jc w:val="left"/>
        <w:rPr>
          <w:rFonts w:ascii="仿宋" w:hAnsi="仿宋" w:eastAsia="仿宋"/>
          <w:sz w:val="32"/>
          <w:szCs w:val="32"/>
        </w:rPr>
      </w:pPr>
    </w:p>
    <w:p>
      <w:pPr>
        <w:jc w:val="center"/>
        <w:rPr>
          <w:rFonts w:hint="eastAsia" w:ascii="宋体" w:hAnsi="宋体" w:eastAsia="宋体" w:cs="宋体"/>
          <w:b/>
          <w:bCs/>
          <w:sz w:val="52"/>
          <w:szCs w:val="52"/>
          <w:lang w:val="en-US" w:eastAsia="zh-CN"/>
        </w:rPr>
      </w:pPr>
      <w:r>
        <w:rPr>
          <w:rFonts w:hint="eastAsia" w:ascii="宋体" w:hAnsi="宋体" w:eastAsia="宋体" w:cs="宋体"/>
          <w:b/>
          <w:bCs/>
          <w:sz w:val="52"/>
          <w:szCs w:val="52"/>
          <w:lang w:val="en-US" w:eastAsia="zh-CN"/>
        </w:rPr>
        <w:t>合</w:t>
      </w:r>
    </w:p>
    <w:p>
      <w:pPr>
        <w:jc w:val="center"/>
        <w:rPr>
          <w:rFonts w:hint="eastAsia" w:ascii="宋体" w:hAnsi="宋体" w:eastAsia="宋体" w:cs="宋体"/>
          <w:b/>
          <w:bCs/>
          <w:sz w:val="52"/>
          <w:szCs w:val="52"/>
          <w:lang w:val="en-US" w:eastAsia="zh-CN"/>
        </w:rPr>
      </w:pPr>
      <w:r>
        <w:rPr>
          <w:rFonts w:hint="eastAsia" w:ascii="宋体" w:hAnsi="宋体" w:eastAsia="宋体" w:cs="宋体"/>
          <w:b/>
          <w:bCs/>
          <w:sz w:val="52"/>
          <w:szCs w:val="52"/>
          <w:lang w:val="en-US" w:eastAsia="zh-CN"/>
        </w:rPr>
        <w:t>同</w:t>
      </w:r>
    </w:p>
    <w:p>
      <w:pPr>
        <w:jc w:val="center"/>
        <w:rPr>
          <w:rFonts w:hint="eastAsia" w:ascii="宋体" w:hAnsi="宋体" w:eastAsia="宋体" w:cs="宋体"/>
          <w:b/>
          <w:bCs/>
          <w:sz w:val="52"/>
          <w:szCs w:val="52"/>
          <w:lang w:val="en-US" w:eastAsia="zh-CN"/>
        </w:rPr>
      </w:pPr>
      <w:r>
        <w:rPr>
          <w:rFonts w:hint="eastAsia" w:ascii="宋体" w:hAnsi="宋体" w:eastAsia="宋体" w:cs="宋体"/>
          <w:b/>
          <w:bCs/>
          <w:sz w:val="52"/>
          <w:szCs w:val="52"/>
          <w:lang w:val="en-US" w:eastAsia="zh-CN"/>
        </w:rPr>
        <w:t>协</w:t>
      </w:r>
    </w:p>
    <w:p>
      <w:pPr>
        <w:jc w:val="center"/>
        <w:rPr>
          <w:rFonts w:hint="eastAsia" w:ascii="宋体" w:hAnsi="宋体" w:eastAsia="宋体" w:cs="宋体"/>
          <w:b/>
          <w:bCs/>
          <w:sz w:val="52"/>
          <w:szCs w:val="52"/>
          <w:lang w:val="en-US" w:eastAsia="zh-CN"/>
        </w:rPr>
      </w:pPr>
      <w:r>
        <w:rPr>
          <w:rFonts w:hint="eastAsia" w:ascii="宋体" w:hAnsi="宋体" w:eastAsia="宋体" w:cs="宋体"/>
          <w:b/>
          <w:bCs/>
          <w:sz w:val="52"/>
          <w:szCs w:val="52"/>
          <w:lang w:val="en-US" w:eastAsia="zh-CN"/>
        </w:rPr>
        <w:t>议</w:t>
      </w:r>
    </w:p>
    <w:p>
      <w:pPr>
        <w:jc w:val="center"/>
        <w:rPr>
          <w:rFonts w:hint="eastAsia" w:ascii="宋体" w:hAnsi="宋体" w:eastAsia="宋体" w:cs="宋体"/>
          <w:sz w:val="72"/>
          <w:szCs w:val="72"/>
          <w:lang w:val="en-US" w:eastAsia="zh-CN"/>
        </w:rPr>
      </w:pPr>
      <w:r>
        <w:rPr>
          <w:rFonts w:hint="eastAsia" w:ascii="宋体" w:hAnsi="宋体" w:eastAsia="宋体" w:cs="宋体"/>
          <w:b/>
          <w:bCs/>
          <w:sz w:val="52"/>
          <w:szCs w:val="52"/>
          <w:lang w:val="en-US" w:eastAsia="zh-CN"/>
        </w:rPr>
        <w:t>书</w:t>
      </w:r>
    </w:p>
    <w:p>
      <w:pPr>
        <w:jc w:val="left"/>
        <w:rPr>
          <w:rFonts w:ascii="仿宋" w:hAnsi="仿宋" w:eastAsia="仿宋"/>
          <w:sz w:val="32"/>
          <w:szCs w:val="32"/>
        </w:rPr>
      </w:pPr>
    </w:p>
    <w:p>
      <w:pPr>
        <w:spacing w:line="360" w:lineRule="exact"/>
        <w:jc w:val="left"/>
        <w:rPr>
          <w:rFonts w:ascii="仿宋" w:hAnsi="仿宋" w:eastAsia="仿宋"/>
          <w:sz w:val="32"/>
          <w:szCs w:val="32"/>
        </w:rPr>
      </w:pPr>
    </w:p>
    <w:p>
      <w:pPr>
        <w:pStyle w:val="2"/>
        <w:ind w:firstLine="640"/>
      </w:pPr>
    </w:p>
    <w:p>
      <w:pPr>
        <w:pStyle w:val="2"/>
        <w:ind w:firstLine="640"/>
      </w:pPr>
    </w:p>
    <w:p>
      <w:pPr>
        <w:pStyle w:val="2"/>
        <w:ind w:firstLine="640"/>
      </w:pPr>
    </w:p>
    <w:p>
      <w:pPr>
        <w:pStyle w:val="2"/>
        <w:ind w:firstLine="640"/>
      </w:pPr>
    </w:p>
    <w:p>
      <w:pPr>
        <w:ind w:firstLine="1960" w:firstLineChars="700"/>
        <w:rPr>
          <w:rFonts w:hint="eastAsia" w:ascii="宋体" w:hAnsi="宋体" w:eastAsia="宋体" w:cs="宋体"/>
          <w:sz w:val="28"/>
          <w:szCs w:val="28"/>
          <w:u w:val="single"/>
        </w:rPr>
      </w:pPr>
      <w:r>
        <w:rPr>
          <w:rFonts w:hint="eastAsia" w:ascii="宋体" w:hAnsi="宋体" w:eastAsia="宋体" w:cs="宋体"/>
          <w:sz w:val="28"/>
          <w:szCs w:val="28"/>
        </w:rPr>
        <w:t>甲方：</w:t>
      </w:r>
      <w:bookmarkStart w:id="57" w:name="_Hlk68597207"/>
      <w:r>
        <w:rPr>
          <w:rFonts w:hint="eastAsia" w:ascii="宋体" w:hAnsi="宋体" w:eastAsia="宋体" w:cs="宋体"/>
          <w:sz w:val="28"/>
          <w:szCs w:val="28"/>
          <w:u w:val="single"/>
        </w:rPr>
        <w:t>四川川黔高速公路有限公司</w:t>
      </w:r>
    </w:p>
    <w:bookmarkEnd w:id="57"/>
    <w:p>
      <w:pPr>
        <w:ind w:firstLine="1960" w:firstLineChars="700"/>
        <w:rPr>
          <w:rFonts w:hint="eastAsia" w:ascii="宋体" w:hAnsi="宋体" w:eastAsia="宋体" w:cs="宋体"/>
          <w:sz w:val="28"/>
          <w:szCs w:val="28"/>
          <w:u w:val="single"/>
        </w:rPr>
      </w:pPr>
      <w:r>
        <w:rPr>
          <w:rFonts w:hint="eastAsia" w:ascii="宋体" w:hAnsi="宋体" w:eastAsia="宋体" w:cs="宋体"/>
          <w:sz w:val="28"/>
          <w:szCs w:val="28"/>
        </w:rPr>
        <w:t>乙方：</w:t>
      </w:r>
      <w:r>
        <w:rPr>
          <w:rFonts w:hint="eastAsia" w:ascii="宋体" w:hAnsi="宋体" w:eastAsia="宋体" w:cs="宋体"/>
          <w:sz w:val="28"/>
          <w:szCs w:val="28"/>
          <w:u w:val="single"/>
        </w:rPr>
        <w:t xml:space="preserve">                        </w:t>
      </w:r>
    </w:p>
    <w:p>
      <w:pPr>
        <w:snapToGrid w:val="0"/>
        <w:spacing w:line="560" w:lineRule="exact"/>
        <w:ind w:firstLine="560" w:firstLineChars="200"/>
        <w:jc w:val="center"/>
        <w:rPr>
          <w:rFonts w:hint="eastAsia" w:ascii="宋体" w:hAnsi="宋体" w:eastAsia="宋体" w:cs="宋体"/>
          <w:sz w:val="28"/>
          <w:szCs w:val="28"/>
        </w:rPr>
      </w:pPr>
      <w:r>
        <w:rPr>
          <w:rFonts w:hint="eastAsia" w:ascii="宋体" w:hAnsi="宋体" w:eastAsia="宋体" w:cs="宋体"/>
          <w:sz w:val="28"/>
          <w:szCs w:val="28"/>
        </w:rPr>
        <w:t>2022年</w:t>
      </w:r>
      <w:r>
        <w:rPr>
          <w:rFonts w:hint="eastAsia" w:ascii="宋体" w:hAnsi="宋体" w:cs="宋体"/>
          <w:sz w:val="28"/>
          <w:szCs w:val="28"/>
          <w:lang w:val="en-US" w:eastAsia="zh-CN"/>
        </w:rPr>
        <w:t>10</w:t>
      </w:r>
      <w:r>
        <w:rPr>
          <w:rFonts w:hint="eastAsia" w:ascii="宋体" w:hAnsi="宋体" w:eastAsia="宋体" w:cs="宋体"/>
          <w:sz w:val="28"/>
          <w:szCs w:val="28"/>
        </w:rPr>
        <w:t>月</w:t>
      </w:r>
    </w:p>
    <w:p>
      <w:pPr>
        <w:snapToGrid w:val="0"/>
        <w:spacing w:line="560" w:lineRule="exact"/>
        <w:ind w:firstLine="560" w:firstLineChars="200"/>
        <w:rPr>
          <w:rFonts w:hint="eastAsia" w:ascii="宋体" w:hAnsi="宋体" w:eastAsia="宋体" w:cs="宋体"/>
          <w:sz w:val="28"/>
          <w:szCs w:val="28"/>
        </w:rPr>
      </w:pPr>
    </w:p>
    <w:p>
      <w:pPr>
        <w:snapToGrid w:val="0"/>
        <w:spacing w:line="560" w:lineRule="exact"/>
        <w:ind w:firstLine="560" w:firstLineChars="200"/>
        <w:rPr>
          <w:rFonts w:hint="eastAsia" w:ascii="宋体" w:hAnsi="宋体" w:eastAsia="宋体" w:cs="宋体"/>
          <w:sz w:val="28"/>
          <w:szCs w:val="28"/>
        </w:rPr>
      </w:pPr>
    </w:p>
    <w:p>
      <w:pPr>
        <w:snapToGrid w:val="0"/>
        <w:spacing w:line="560" w:lineRule="exact"/>
        <w:ind w:firstLine="560" w:firstLineChars="200"/>
        <w:rPr>
          <w:rFonts w:hint="eastAsia" w:ascii="宋体" w:hAnsi="宋体" w:eastAsia="宋体" w:cs="宋体"/>
          <w:sz w:val="28"/>
          <w:szCs w:val="28"/>
        </w:rPr>
      </w:pPr>
    </w:p>
    <w:p>
      <w:pPr>
        <w:snapToGrid w:val="0"/>
        <w:spacing w:line="560" w:lineRule="exact"/>
        <w:ind w:firstLine="480" w:firstLineChars="200"/>
        <w:rPr>
          <w:rStyle w:val="53"/>
          <w:rFonts w:ascii="宋体" w:hAnsi="宋体"/>
          <w:sz w:val="24"/>
        </w:rPr>
      </w:pPr>
      <w:r>
        <w:rPr>
          <w:rStyle w:val="53"/>
          <w:rFonts w:hint="eastAsia" w:ascii="宋体" w:hAnsi="宋体"/>
          <w:sz w:val="24"/>
        </w:rPr>
        <w:t>为保质保量完成2</w:t>
      </w:r>
      <w:r>
        <w:rPr>
          <w:rStyle w:val="53"/>
          <w:rFonts w:ascii="宋体" w:hAnsi="宋体"/>
          <w:sz w:val="24"/>
        </w:rPr>
        <w:t>022</w:t>
      </w:r>
      <w:r>
        <w:rPr>
          <w:rStyle w:val="53"/>
          <w:rFonts w:hint="eastAsia" w:ascii="宋体" w:hAnsi="宋体"/>
          <w:sz w:val="24"/>
        </w:rPr>
        <w:t>四川省地区性补充定额（以下简称“补充定额”）查定相关工作要求</w:t>
      </w:r>
      <w:r>
        <w:rPr>
          <w:rStyle w:val="53"/>
          <w:rFonts w:hint="eastAsia" w:ascii="宋体" w:hAnsi="宋体"/>
          <w:sz w:val="24"/>
          <w:highlight w:val="none"/>
        </w:rPr>
        <w:t>，</w:t>
      </w:r>
      <w:r>
        <w:rPr>
          <w:rStyle w:val="53"/>
          <w:rFonts w:ascii="宋体" w:hAnsi="宋体"/>
          <w:sz w:val="24"/>
          <w:highlight w:val="none"/>
        </w:rPr>
        <w:t>甲方拟将</w:t>
      </w:r>
      <w:r>
        <w:rPr>
          <w:rStyle w:val="53"/>
          <w:rFonts w:hint="eastAsia" w:ascii="宋体" w:hAnsi="宋体"/>
          <w:sz w:val="24"/>
          <w:highlight w:val="none"/>
        </w:rPr>
        <w:t>“</w:t>
      </w:r>
      <w:bookmarkStart w:id="58" w:name="_Hlk105514377"/>
      <w:r>
        <w:rPr>
          <w:rStyle w:val="53"/>
          <w:rFonts w:ascii="宋体" w:hAnsi="宋体"/>
          <w:sz w:val="24"/>
          <w:highlight w:val="none"/>
        </w:rPr>
        <w:t>补充定额</w:t>
      </w:r>
      <w:r>
        <w:rPr>
          <w:rStyle w:val="53"/>
          <w:rFonts w:hint="eastAsia" w:ascii="宋体" w:hAnsi="宋体"/>
          <w:sz w:val="24"/>
          <w:highlight w:val="none"/>
        </w:rPr>
        <w:t>”与本公司相关工作部分</w:t>
      </w:r>
      <w:bookmarkEnd w:id="58"/>
      <w:r>
        <w:rPr>
          <w:rStyle w:val="53"/>
          <w:rFonts w:hint="eastAsia" w:ascii="宋体" w:hAnsi="宋体"/>
          <w:sz w:val="24"/>
          <w:highlight w:val="none"/>
          <w:lang w:val="en-US" w:eastAsia="zh-CN"/>
        </w:rPr>
        <w:t>交由</w:t>
      </w:r>
      <w:r>
        <w:rPr>
          <w:rStyle w:val="53"/>
          <w:rFonts w:ascii="宋体" w:hAnsi="宋体"/>
          <w:sz w:val="24"/>
          <w:highlight w:val="none"/>
        </w:rPr>
        <w:t>乙方</w:t>
      </w:r>
      <w:r>
        <w:rPr>
          <w:rStyle w:val="53"/>
          <w:rFonts w:hint="eastAsia" w:ascii="宋体" w:hAnsi="宋体"/>
          <w:sz w:val="24"/>
          <w:highlight w:val="none"/>
          <w:lang w:val="en-US" w:eastAsia="zh-CN"/>
        </w:rPr>
        <w:t>承担</w:t>
      </w:r>
      <w:r>
        <w:rPr>
          <w:rStyle w:val="53"/>
          <w:rFonts w:ascii="宋体" w:hAnsi="宋体"/>
          <w:sz w:val="24"/>
          <w:highlight w:val="none"/>
        </w:rPr>
        <w:t>。</w:t>
      </w:r>
      <w:r>
        <w:rPr>
          <w:rStyle w:val="53"/>
          <w:rFonts w:ascii="宋体" w:hAnsi="宋体"/>
          <w:sz w:val="24"/>
        </w:rPr>
        <w:t>现就该项目的有关事宜达成协议如下：</w:t>
      </w:r>
    </w:p>
    <w:p>
      <w:pPr>
        <w:snapToGrid w:val="0"/>
        <w:spacing w:line="560" w:lineRule="exact"/>
        <w:ind w:firstLine="480" w:firstLineChars="200"/>
        <w:rPr>
          <w:rStyle w:val="53"/>
          <w:rFonts w:ascii="宋体" w:hAnsi="宋体"/>
          <w:sz w:val="24"/>
        </w:rPr>
      </w:pPr>
      <w:r>
        <w:rPr>
          <w:rStyle w:val="53"/>
          <w:rFonts w:ascii="宋体" w:hAnsi="宋体"/>
          <w:sz w:val="24"/>
        </w:rPr>
        <w:t>一、双方职责及工作内容</w:t>
      </w:r>
    </w:p>
    <w:p>
      <w:pPr>
        <w:snapToGrid w:val="0"/>
        <w:spacing w:line="560" w:lineRule="exact"/>
        <w:ind w:firstLine="480" w:firstLineChars="200"/>
        <w:rPr>
          <w:rFonts w:ascii="宋体" w:hAnsi="宋体"/>
          <w:sz w:val="24"/>
        </w:rPr>
      </w:pPr>
      <w:r>
        <w:rPr>
          <w:rStyle w:val="53"/>
          <w:rFonts w:ascii="宋体" w:hAnsi="宋体"/>
          <w:sz w:val="24"/>
        </w:rPr>
        <w:t>（一）甲方的职责及工作内容</w:t>
      </w:r>
      <w:r>
        <w:rPr>
          <w:rStyle w:val="53"/>
          <w:rFonts w:hint="eastAsia" w:ascii="宋体" w:hAnsi="宋体"/>
          <w:sz w:val="24"/>
        </w:rPr>
        <w:t>（“补充定额”）</w:t>
      </w:r>
    </w:p>
    <w:p>
      <w:pPr>
        <w:snapToGrid w:val="0"/>
        <w:spacing w:line="560" w:lineRule="exact"/>
        <w:ind w:firstLine="480" w:firstLineChars="200"/>
        <w:rPr>
          <w:rStyle w:val="53"/>
          <w:rFonts w:ascii="宋体" w:hAnsi="宋体"/>
          <w:sz w:val="24"/>
        </w:rPr>
      </w:pPr>
      <w:r>
        <w:rPr>
          <w:rStyle w:val="53"/>
          <w:rFonts w:ascii="宋体" w:hAnsi="宋体"/>
          <w:sz w:val="24"/>
        </w:rPr>
        <w:t>1.</w:t>
      </w:r>
      <w:r>
        <w:rPr>
          <w:rStyle w:val="53"/>
          <w:rFonts w:hint="eastAsia" w:ascii="宋体" w:hAnsi="宋体"/>
          <w:sz w:val="24"/>
        </w:rPr>
        <w:t>负责</w:t>
      </w:r>
      <w:r>
        <w:rPr>
          <w:rStyle w:val="53"/>
          <w:rFonts w:ascii="宋体" w:hAnsi="宋体"/>
          <w:sz w:val="24"/>
        </w:rPr>
        <w:t>对</w:t>
      </w:r>
      <w:r>
        <w:rPr>
          <w:rStyle w:val="53"/>
          <w:rFonts w:hint="eastAsia" w:ascii="宋体" w:hAnsi="宋体"/>
          <w:sz w:val="24"/>
        </w:rPr>
        <w:t>2022年“补充定额”</w:t>
      </w:r>
      <w:r>
        <w:rPr>
          <w:rStyle w:val="53"/>
          <w:rFonts w:ascii="宋体" w:hAnsi="宋体"/>
          <w:sz w:val="24"/>
        </w:rPr>
        <w:t>查定</w:t>
      </w:r>
      <w:r>
        <w:rPr>
          <w:rStyle w:val="53"/>
          <w:rFonts w:hint="eastAsia" w:ascii="宋体" w:hAnsi="宋体"/>
          <w:sz w:val="24"/>
        </w:rPr>
        <w:t>与本公司相关工作部分</w:t>
      </w:r>
      <w:r>
        <w:rPr>
          <w:rStyle w:val="53"/>
          <w:rFonts w:ascii="宋体" w:hAnsi="宋体"/>
          <w:sz w:val="24"/>
        </w:rPr>
        <w:t>的组织、协调；</w:t>
      </w:r>
    </w:p>
    <w:p>
      <w:pPr>
        <w:snapToGrid w:val="0"/>
        <w:spacing w:line="560" w:lineRule="exact"/>
        <w:ind w:firstLine="480" w:firstLineChars="200"/>
        <w:rPr>
          <w:rStyle w:val="53"/>
          <w:rFonts w:ascii="宋体" w:hAnsi="宋体"/>
          <w:sz w:val="24"/>
        </w:rPr>
      </w:pPr>
      <w:r>
        <w:rPr>
          <w:rStyle w:val="53"/>
          <w:rFonts w:ascii="宋体" w:hAnsi="宋体"/>
          <w:sz w:val="24"/>
        </w:rPr>
        <w:t>2.</w:t>
      </w:r>
      <w:r>
        <w:rPr>
          <w:rStyle w:val="53"/>
          <w:rFonts w:hint="eastAsia" w:ascii="宋体" w:hAnsi="宋体"/>
          <w:sz w:val="24"/>
        </w:rPr>
        <w:t>负责2022年“补充定额”查定与本公司相关工作部分工作现场技术指导；</w:t>
      </w:r>
    </w:p>
    <w:p>
      <w:pPr>
        <w:snapToGrid w:val="0"/>
        <w:spacing w:line="560" w:lineRule="exact"/>
        <w:ind w:firstLine="480" w:firstLineChars="200"/>
        <w:rPr>
          <w:rStyle w:val="53"/>
          <w:rFonts w:ascii="宋体" w:hAnsi="宋体"/>
          <w:sz w:val="24"/>
          <w:highlight w:val="yellow"/>
        </w:rPr>
      </w:pPr>
      <w:r>
        <w:rPr>
          <w:rStyle w:val="53"/>
          <w:rFonts w:ascii="宋体" w:hAnsi="宋体"/>
          <w:sz w:val="24"/>
          <w:highlight w:val="none"/>
        </w:rPr>
        <w:t>3.</w:t>
      </w:r>
      <w:r>
        <w:rPr>
          <w:rStyle w:val="53"/>
          <w:rFonts w:hint="eastAsia" w:ascii="宋体" w:hAnsi="宋体"/>
          <w:sz w:val="24"/>
          <w:highlight w:val="none"/>
        </w:rPr>
        <w:t>负责组织对2022年“补充定额”查定与本公司相关工作部分的中间检查，以及最终成果的上报。</w:t>
      </w:r>
    </w:p>
    <w:p>
      <w:pPr>
        <w:snapToGrid w:val="0"/>
        <w:spacing w:line="560" w:lineRule="exact"/>
        <w:ind w:firstLine="480" w:firstLineChars="200"/>
        <w:rPr>
          <w:rStyle w:val="53"/>
          <w:rFonts w:ascii="宋体" w:hAnsi="宋体"/>
          <w:sz w:val="24"/>
        </w:rPr>
      </w:pPr>
      <w:r>
        <w:rPr>
          <w:rStyle w:val="53"/>
          <w:rFonts w:ascii="宋体" w:hAnsi="宋体"/>
          <w:sz w:val="24"/>
        </w:rPr>
        <w:t>（二）乙方职责及工作内容</w:t>
      </w:r>
    </w:p>
    <w:p>
      <w:pPr>
        <w:snapToGrid w:val="0"/>
        <w:spacing w:line="560" w:lineRule="exact"/>
        <w:ind w:firstLine="480" w:firstLineChars="200"/>
        <w:rPr>
          <w:rStyle w:val="53"/>
          <w:rFonts w:ascii="宋体" w:hAnsi="宋体"/>
          <w:sz w:val="24"/>
        </w:rPr>
      </w:pPr>
      <w:r>
        <w:rPr>
          <w:rStyle w:val="53"/>
          <w:rFonts w:ascii="宋体" w:hAnsi="宋体"/>
          <w:sz w:val="24"/>
        </w:rPr>
        <w:t>1.负责落实</w:t>
      </w:r>
      <w:bookmarkStart w:id="59" w:name="_Hlk105514605"/>
      <w:r>
        <w:rPr>
          <w:rStyle w:val="53"/>
          <w:rFonts w:ascii="宋体" w:hAnsi="宋体"/>
          <w:sz w:val="24"/>
        </w:rPr>
        <w:t>2022年</w:t>
      </w:r>
      <w:r>
        <w:rPr>
          <w:rStyle w:val="53"/>
          <w:rFonts w:hint="eastAsia" w:ascii="宋体" w:hAnsi="宋体"/>
          <w:sz w:val="24"/>
        </w:rPr>
        <w:t>“</w:t>
      </w:r>
      <w:r>
        <w:rPr>
          <w:rStyle w:val="53"/>
          <w:rFonts w:ascii="宋体" w:hAnsi="宋体"/>
          <w:sz w:val="24"/>
        </w:rPr>
        <w:t>补充定额</w:t>
      </w:r>
      <w:r>
        <w:rPr>
          <w:rStyle w:val="53"/>
          <w:rFonts w:hint="eastAsia" w:ascii="宋体" w:hAnsi="宋体"/>
          <w:sz w:val="24"/>
        </w:rPr>
        <w:t>”</w:t>
      </w:r>
      <w:bookmarkEnd w:id="59"/>
      <w:r>
        <w:rPr>
          <w:rStyle w:val="53"/>
          <w:rFonts w:ascii="宋体" w:hAnsi="宋体"/>
          <w:sz w:val="24"/>
        </w:rPr>
        <w:t>查定依托项目、工程实施时间，收集项目设计文件、施工组织设计以及其他有关技术准备工作；负责编制</w:t>
      </w:r>
      <w:r>
        <w:rPr>
          <w:rStyle w:val="53"/>
          <w:rFonts w:hint="eastAsia" w:ascii="宋体" w:hAnsi="宋体"/>
          <w:sz w:val="24"/>
        </w:rPr>
        <w:t>2022年“补充定额”</w:t>
      </w:r>
      <w:r>
        <w:rPr>
          <w:rStyle w:val="53"/>
          <w:rFonts w:ascii="宋体" w:hAnsi="宋体"/>
          <w:sz w:val="24"/>
        </w:rPr>
        <w:t>查定工作大纲；编制</w:t>
      </w:r>
      <w:r>
        <w:rPr>
          <w:rStyle w:val="53"/>
          <w:rFonts w:hint="eastAsia" w:ascii="宋体" w:hAnsi="宋体"/>
          <w:sz w:val="24"/>
        </w:rPr>
        <w:t>2022年“补充定额”</w:t>
      </w:r>
      <w:r>
        <w:rPr>
          <w:rStyle w:val="53"/>
          <w:rFonts w:ascii="宋体" w:hAnsi="宋体"/>
          <w:sz w:val="24"/>
        </w:rPr>
        <w:t>查定工作计划安排；</w:t>
      </w:r>
    </w:p>
    <w:p>
      <w:pPr>
        <w:snapToGrid w:val="0"/>
        <w:spacing w:line="560" w:lineRule="exact"/>
        <w:ind w:firstLine="480" w:firstLineChars="200"/>
        <w:rPr>
          <w:rStyle w:val="53"/>
          <w:rFonts w:ascii="宋体" w:hAnsi="宋体"/>
          <w:sz w:val="24"/>
        </w:rPr>
      </w:pPr>
      <w:r>
        <w:rPr>
          <w:rStyle w:val="53"/>
          <w:rFonts w:ascii="宋体" w:hAnsi="宋体"/>
          <w:sz w:val="24"/>
        </w:rPr>
        <w:t>2.负责制定</w:t>
      </w:r>
      <w:r>
        <w:rPr>
          <w:rStyle w:val="53"/>
          <w:rFonts w:hint="eastAsia" w:ascii="宋体" w:hAnsi="宋体"/>
          <w:sz w:val="24"/>
        </w:rPr>
        <w:t>2022年“补充定额”</w:t>
      </w:r>
      <w:r>
        <w:rPr>
          <w:rStyle w:val="53"/>
          <w:rFonts w:ascii="宋体" w:hAnsi="宋体"/>
          <w:sz w:val="24"/>
        </w:rPr>
        <w:t>查定工作的技术指导意见书和</w:t>
      </w:r>
      <w:r>
        <w:rPr>
          <w:rStyle w:val="53"/>
          <w:rFonts w:hint="eastAsia" w:ascii="宋体" w:hAnsi="宋体"/>
          <w:sz w:val="24"/>
        </w:rPr>
        <w:t>2022年“补充定额”</w:t>
      </w:r>
      <w:r>
        <w:rPr>
          <w:rStyle w:val="53"/>
          <w:rFonts w:ascii="宋体" w:hAnsi="宋体"/>
          <w:sz w:val="24"/>
        </w:rPr>
        <w:t>查定工作用表；</w:t>
      </w:r>
    </w:p>
    <w:p>
      <w:pPr>
        <w:snapToGrid w:val="0"/>
        <w:spacing w:line="560" w:lineRule="exact"/>
        <w:ind w:firstLine="480" w:firstLineChars="200"/>
        <w:rPr>
          <w:rStyle w:val="53"/>
          <w:rFonts w:ascii="宋体" w:hAnsi="宋体"/>
          <w:sz w:val="24"/>
        </w:rPr>
      </w:pPr>
      <w:r>
        <w:rPr>
          <w:rStyle w:val="53"/>
          <w:rFonts w:ascii="宋体" w:hAnsi="宋体"/>
          <w:sz w:val="24"/>
        </w:rPr>
        <w:t>3.负责</w:t>
      </w:r>
      <w:r>
        <w:rPr>
          <w:rStyle w:val="53"/>
          <w:rFonts w:hint="eastAsia" w:ascii="宋体" w:hAnsi="宋体"/>
          <w:sz w:val="24"/>
        </w:rPr>
        <w:t>2022年“补充定额”</w:t>
      </w:r>
      <w:r>
        <w:rPr>
          <w:rStyle w:val="53"/>
          <w:rFonts w:ascii="宋体" w:hAnsi="宋体"/>
          <w:sz w:val="24"/>
        </w:rPr>
        <w:t>查定工作计划安排</w:t>
      </w:r>
      <w:r>
        <w:rPr>
          <w:rStyle w:val="53"/>
          <w:rFonts w:hint="eastAsia" w:ascii="宋体" w:hAnsi="宋体"/>
          <w:sz w:val="24"/>
        </w:rPr>
        <w:t>、</w:t>
      </w:r>
      <w:r>
        <w:rPr>
          <w:rStyle w:val="53"/>
          <w:rFonts w:ascii="宋体" w:hAnsi="宋体"/>
          <w:sz w:val="24"/>
        </w:rPr>
        <w:t>对项目施工组织设计进行研究；</w:t>
      </w:r>
    </w:p>
    <w:p>
      <w:pPr>
        <w:snapToGrid w:val="0"/>
        <w:spacing w:line="560" w:lineRule="exact"/>
        <w:ind w:firstLine="480" w:firstLineChars="200"/>
        <w:rPr>
          <w:rStyle w:val="53"/>
          <w:rFonts w:ascii="宋体" w:hAnsi="宋体"/>
          <w:sz w:val="24"/>
        </w:rPr>
      </w:pPr>
      <w:r>
        <w:rPr>
          <w:rStyle w:val="53"/>
          <w:rFonts w:ascii="宋体" w:hAnsi="宋体"/>
          <w:sz w:val="24"/>
        </w:rPr>
        <w:t>4.负责根据</w:t>
      </w:r>
      <w:r>
        <w:rPr>
          <w:rStyle w:val="53"/>
          <w:rFonts w:hint="eastAsia" w:ascii="宋体" w:hAnsi="宋体"/>
          <w:sz w:val="24"/>
        </w:rPr>
        <w:t>2022年“补充定额”</w:t>
      </w:r>
      <w:r>
        <w:rPr>
          <w:rStyle w:val="53"/>
          <w:rFonts w:ascii="宋体" w:hAnsi="宋体"/>
          <w:sz w:val="24"/>
        </w:rPr>
        <w:t xml:space="preserve">查定条目，按照工作的技术指导意见书和工作用表的要求，完成数据资料的收集工作； </w:t>
      </w:r>
    </w:p>
    <w:p>
      <w:pPr>
        <w:snapToGrid w:val="0"/>
        <w:spacing w:line="560" w:lineRule="exact"/>
        <w:ind w:firstLine="480" w:firstLineChars="200"/>
        <w:rPr>
          <w:rStyle w:val="53"/>
          <w:rFonts w:ascii="宋体" w:hAnsi="宋体"/>
          <w:sz w:val="24"/>
        </w:rPr>
      </w:pPr>
      <w:r>
        <w:rPr>
          <w:rStyle w:val="53"/>
          <w:rFonts w:ascii="宋体" w:hAnsi="宋体"/>
          <w:sz w:val="24"/>
        </w:rPr>
        <w:t>5.负责</w:t>
      </w:r>
      <w:r>
        <w:rPr>
          <w:rStyle w:val="53"/>
          <w:rFonts w:hint="eastAsia" w:ascii="宋体" w:hAnsi="宋体"/>
          <w:sz w:val="24"/>
        </w:rPr>
        <w:t>2022年“补充定额”</w:t>
      </w:r>
      <w:r>
        <w:rPr>
          <w:rStyle w:val="53"/>
          <w:rFonts w:ascii="宋体" w:hAnsi="宋体"/>
          <w:sz w:val="24"/>
        </w:rPr>
        <w:t>查定内业资料的汇总整理和分析工作；</w:t>
      </w:r>
    </w:p>
    <w:p>
      <w:pPr>
        <w:snapToGrid w:val="0"/>
        <w:spacing w:line="560" w:lineRule="exact"/>
        <w:ind w:firstLine="480" w:firstLineChars="200"/>
        <w:rPr>
          <w:rStyle w:val="53"/>
          <w:rFonts w:hint="default" w:ascii="宋体" w:hAnsi="宋体" w:eastAsia="宋体"/>
          <w:sz w:val="24"/>
          <w:highlight w:val="none"/>
          <w:lang w:val="en-US" w:eastAsia="zh-CN"/>
        </w:rPr>
      </w:pPr>
      <w:r>
        <w:rPr>
          <w:rStyle w:val="53"/>
          <w:rFonts w:ascii="宋体" w:hAnsi="宋体"/>
          <w:sz w:val="24"/>
        </w:rPr>
        <w:t>6.负责组织中间检查工作，并根据甲方及</w:t>
      </w:r>
      <w:r>
        <w:rPr>
          <w:rStyle w:val="53"/>
          <w:rFonts w:ascii="宋体" w:hAnsi="宋体"/>
          <w:sz w:val="24"/>
          <w:highlight w:val="none"/>
        </w:rPr>
        <w:t>专家组提出的意见，对</w:t>
      </w:r>
      <w:r>
        <w:rPr>
          <w:rStyle w:val="53"/>
          <w:rFonts w:hint="eastAsia" w:ascii="宋体" w:hAnsi="宋体"/>
          <w:sz w:val="24"/>
          <w:highlight w:val="none"/>
        </w:rPr>
        <w:t>2022年“补充定额”</w:t>
      </w:r>
      <w:r>
        <w:rPr>
          <w:rStyle w:val="53"/>
          <w:rFonts w:ascii="宋体" w:hAnsi="宋体"/>
          <w:sz w:val="24"/>
          <w:highlight w:val="none"/>
        </w:rPr>
        <w:t>查定工作及技术资料进行调整、修改和完善</w:t>
      </w:r>
      <w:r>
        <w:rPr>
          <w:rStyle w:val="53"/>
          <w:rFonts w:hint="eastAsia" w:ascii="宋体" w:hAnsi="宋体"/>
          <w:sz w:val="24"/>
          <w:highlight w:val="none"/>
          <w:lang w:eastAsia="zh-CN"/>
        </w:rPr>
        <w:t>，</w:t>
      </w:r>
      <w:r>
        <w:rPr>
          <w:rStyle w:val="53"/>
          <w:rFonts w:hint="eastAsia" w:ascii="宋体" w:hAnsi="宋体"/>
          <w:sz w:val="24"/>
          <w:highlight w:val="none"/>
          <w:lang w:val="en-US" w:eastAsia="zh-CN"/>
        </w:rPr>
        <w:t>并承担专家评审会相关费用。</w:t>
      </w:r>
    </w:p>
    <w:p>
      <w:pPr>
        <w:snapToGrid w:val="0"/>
        <w:spacing w:line="560" w:lineRule="exact"/>
        <w:ind w:firstLine="480" w:firstLineChars="200"/>
        <w:rPr>
          <w:rStyle w:val="53"/>
          <w:rFonts w:ascii="宋体" w:hAnsi="宋体"/>
          <w:sz w:val="24"/>
        </w:rPr>
      </w:pPr>
      <w:r>
        <w:rPr>
          <w:rStyle w:val="53"/>
          <w:rFonts w:ascii="宋体" w:hAnsi="宋体"/>
          <w:sz w:val="24"/>
          <w:highlight w:val="none"/>
        </w:rPr>
        <w:t>7.完成</w:t>
      </w:r>
      <w:r>
        <w:rPr>
          <w:rStyle w:val="53"/>
          <w:rFonts w:hint="eastAsia" w:ascii="宋体" w:hAnsi="宋体"/>
          <w:sz w:val="24"/>
          <w:highlight w:val="none"/>
        </w:rPr>
        <w:t>2022年“补充定额”</w:t>
      </w:r>
      <w:r>
        <w:rPr>
          <w:rStyle w:val="53"/>
          <w:rFonts w:ascii="宋体" w:hAnsi="宋体"/>
          <w:sz w:val="24"/>
          <w:highlight w:val="none"/>
        </w:rPr>
        <w:t>查定工作情况的报告。</w:t>
      </w:r>
      <w:r>
        <w:rPr>
          <w:rStyle w:val="53"/>
          <w:rFonts w:hint="eastAsia" w:ascii="宋体" w:hAnsi="宋体"/>
          <w:sz w:val="24"/>
          <w:highlight w:val="none"/>
        </w:rPr>
        <w:t>2022年“补充定</w:t>
      </w:r>
      <w:r>
        <w:rPr>
          <w:rStyle w:val="53"/>
          <w:rFonts w:hint="eastAsia" w:ascii="宋体" w:hAnsi="宋体"/>
          <w:sz w:val="24"/>
        </w:rPr>
        <w:t>额”</w:t>
      </w:r>
      <w:r>
        <w:rPr>
          <w:rStyle w:val="53"/>
          <w:rFonts w:ascii="宋体" w:hAnsi="宋体"/>
          <w:sz w:val="24"/>
        </w:rPr>
        <w:t>查定工作报告的主要内容包括：任务来源，查定工作依据，工作原则和方法，查定工作的安排，施工组织设计，查定的主要过程和基本情况，形成的主要成果资料等；</w:t>
      </w:r>
    </w:p>
    <w:p>
      <w:pPr>
        <w:snapToGrid w:val="0"/>
        <w:spacing w:line="560" w:lineRule="exact"/>
        <w:ind w:firstLine="480" w:firstLineChars="200"/>
        <w:rPr>
          <w:rStyle w:val="53"/>
          <w:rFonts w:ascii="宋体" w:hAnsi="宋体"/>
          <w:sz w:val="24"/>
        </w:rPr>
      </w:pPr>
      <w:r>
        <w:rPr>
          <w:rStyle w:val="53"/>
          <w:rFonts w:ascii="宋体" w:hAnsi="宋体"/>
          <w:sz w:val="24"/>
        </w:rPr>
        <w:t>8.</w:t>
      </w:r>
      <w:r>
        <w:rPr>
          <w:rStyle w:val="53"/>
          <w:rFonts w:hint="eastAsia" w:ascii="宋体" w:hAnsi="宋体"/>
          <w:sz w:val="24"/>
        </w:rPr>
        <w:t>协助集团</w:t>
      </w:r>
      <w:r>
        <w:rPr>
          <w:rStyle w:val="53"/>
          <w:rFonts w:ascii="宋体" w:hAnsi="宋体"/>
          <w:sz w:val="24"/>
        </w:rPr>
        <w:t>组织对项目工作大纲、工作成果的评审、验收，并根据评审意见完善工作大纲及工作成果。</w:t>
      </w:r>
    </w:p>
    <w:p>
      <w:pPr>
        <w:snapToGrid w:val="0"/>
        <w:spacing w:line="560" w:lineRule="exact"/>
        <w:ind w:firstLine="480" w:firstLineChars="200"/>
        <w:rPr>
          <w:rStyle w:val="53"/>
          <w:rFonts w:ascii="宋体" w:hAnsi="宋体"/>
          <w:sz w:val="24"/>
        </w:rPr>
      </w:pPr>
      <w:r>
        <w:rPr>
          <w:rStyle w:val="53"/>
          <w:rFonts w:ascii="宋体" w:hAnsi="宋体"/>
          <w:sz w:val="24"/>
        </w:rPr>
        <w:t>二、工作要求</w:t>
      </w:r>
    </w:p>
    <w:p>
      <w:pPr>
        <w:snapToGrid w:val="0"/>
        <w:spacing w:line="560" w:lineRule="exact"/>
        <w:ind w:firstLine="480" w:firstLineChars="200"/>
        <w:rPr>
          <w:rStyle w:val="53"/>
          <w:rFonts w:ascii="宋体" w:hAnsi="宋体"/>
          <w:sz w:val="24"/>
        </w:rPr>
      </w:pPr>
      <w:r>
        <w:rPr>
          <w:rStyle w:val="53"/>
          <w:rFonts w:ascii="宋体" w:hAnsi="宋体"/>
          <w:sz w:val="24"/>
        </w:rPr>
        <w:t>1.</w:t>
      </w:r>
      <w:r>
        <w:rPr>
          <w:rStyle w:val="53"/>
          <w:rFonts w:hint="eastAsia" w:ascii="宋体" w:hAnsi="宋体"/>
          <w:sz w:val="24"/>
        </w:rPr>
        <w:t>选择集团典型公路建设项目进行实地调研，按照《公路工程施工定额测定与编制规程》（JTG/T 3811-2020）及《四川省公路工程补充预算定额编制技术指南》（2016版）相关要求，完成2022年“补充定额”查定。</w:t>
      </w:r>
    </w:p>
    <w:p>
      <w:pPr>
        <w:snapToGrid w:val="0"/>
        <w:spacing w:line="560" w:lineRule="exact"/>
        <w:ind w:firstLine="480" w:firstLineChars="200"/>
        <w:rPr>
          <w:rStyle w:val="53"/>
          <w:rFonts w:ascii="宋体" w:hAnsi="宋体"/>
          <w:sz w:val="24"/>
        </w:rPr>
      </w:pPr>
      <w:r>
        <w:rPr>
          <w:rStyle w:val="53"/>
          <w:rFonts w:ascii="宋体" w:hAnsi="宋体"/>
          <w:sz w:val="24"/>
        </w:rPr>
        <w:t>2.确保</w:t>
      </w:r>
      <w:r>
        <w:rPr>
          <w:rStyle w:val="53"/>
          <w:rFonts w:hint="eastAsia" w:ascii="宋体" w:hAnsi="宋体"/>
          <w:sz w:val="24"/>
        </w:rPr>
        <w:t>2022年“补充定额”查定条目名称及所含内容符合四川省实际情况和相关要求。</w:t>
      </w:r>
    </w:p>
    <w:p>
      <w:pPr>
        <w:snapToGrid w:val="0"/>
        <w:spacing w:line="560" w:lineRule="exact"/>
        <w:ind w:firstLine="460" w:firstLineChars="192"/>
        <w:rPr>
          <w:rStyle w:val="53"/>
          <w:rFonts w:ascii="宋体" w:hAnsi="宋体"/>
          <w:sz w:val="24"/>
        </w:rPr>
      </w:pPr>
      <w:r>
        <w:rPr>
          <w:rStyle w:val="53"/>
          <w:rFonts w:ascii="宋体" w:hAnsi="宋体"/>
          <w:sz w:val="24"/>
        </w:rPr>
        <w:t>3.</w:t>
      </w:r>
      <w:r>
        <w:rPr>
          <w:rStyle w:val="53"/>
          <w:rFonts w:hint="eastAsia" w:ascii="宋体" w:hAnsi="宋体"/>
          <w:sz w:val="24"/>
        </w:rPr>
        <w:t>项目实施过程中，乙方不得随意撤换项目负责人或主要参与人员，如确需更换，须征得甲方同意。</w:t>
      </w:r>
    </w:p>
    <w:p>
      <w:pPr>
        <w:snapToGrid w:val="0"/>
        <w:spacing w:line="560" w:lineRule="exact"/>
        <w:ind w:firstLine="315" w:firstLineChars="150"/>
        <w:rPr>
          <w:rStyle w:val="53"/>
          <w:rFonts w:ascii="宋体" w:hAnsi="宋体"/>
          <w:sz w:val="24"/>
        </w:rPr>
      </w:pPr>
      <w:r>
        <w:rPr>
          <w:rFonts w:hint="eastAsia"/>
        </w:rPr>
        <w:t xml:space="preserve">  </w:t>
      </w:r>
      <w:r>
        <w:rPr>
          <w:rStyle w:val="53"/>
          <w:rFonts w:hint="eastAsia" w:ascii="宋体" w:hAnsi="宋体"/>
          <w:sz w:val="24"/>
        </w:rPr>
        <w:t>三、项目负责人</w:t>
      </w:r>
    </w:p>
    <w:p>
      <w:pPr>
        <w:snapToGrid w:val="0"/>
        <w:spacing w:line="560" w:lineRule="exact"/>
        <w:ind w:firstLine="480" w:firstLineChars="200"/>
        <w:rPr>
          <w:rStyle w:val="53"/>
          <w:rFonts w:ascii="宋体" w:hAnsi="宋体"/>
          <w:sz w:val="24"/>
        </w:rPr>
      </w:pPr>
      <w:r>
        <w:rPr>
          <w:rStyle w:val="53"/>
          <w:rFonts w:hint="eastAsia" w:ascii="宋体" w:hAnsi="宋体"/>
          <w:sz w:val="24"/>
        </w:rPr>
        <w:t xml:space="preserve"> 乙方委派</w:t>
      </w:r>
      <w:r>
        <w:rPr>
          <w:rStyle w:val="53"/>
          <w:rFonts w:hint="eastAsia" w:ascii="宋体" w:hAnsi="宋体"/>
          <w:sz w:val="24"/>
          <w:u w:val="single"/>
        </w:rPr>
        <w:t xml:space="preserve">  </w:t>
      </w:r>
      <w:r>
        <w:rPr>
          <w:rStyle w:val="53"/>
          <w:rFonts w:hint="eastAsia" w:ascii="宋体" w:hAnsi="宋体"/>
          <w:sz w:val="24"/>
          <w:u w:val="single"/>
          <w:lang w:val="en-US" w:eastAsia="zh-CN"/>
        </w:rPr>
        <w:t xml:space="preserve"> </w:t>
      </w:r>
      <w:r>
        <w:rPr>
          <w:rStyle w:val="53"/>
          <w:rFonts w:ascii="宋体" w:hAnsi="宋体"/>
          <w:sz w:val="24"/>
          <w:u w:val="single"/>
        </w:rPr>
        <w:t xml:space="preserve">  </w:t>
      </w:r>
      <w:r>
        <w:rPr>
          <w:rStyle w:val="53"/>
          <w:rFonts w:hint="eastAsia" w:ascii="宋体" w:hAnsi="宋体"/>
          <w:sz w:val="24"/>
          <w:u w:val="single"/>
        </w:rPr>
        <w:t xml:space="preserve"> </w:t>
      </w:r>
      <w:r>
        <w:rPr>
          <w:rStyle w:val="53"/>
          <w:rFonts w:hint="eastAsia" w:ascii="宋体" w:hAnsi="宋体"/>
          <w:sz w:val="24"/>
        </w:rPr>
        <w:t xml:space="preserve">为项目负责人，项目负责人履行本合同的权限为：代表乙方行使合同内所有内容。 </w:t>
      </w:r>
    </w:p>
    <w:p>
      <w:pPr>
        <w:snapToGrid w:val="0"/>
        <w:spacing w:line="560" w:lineRule="exact"/>
        <w:ind w:firstLine="480" w:firstLineChars="200"/>
        <w:rPr>
          <w:rStyle w:val="53"/>
          <w:rFonts w:ascii="宋体" w:hAnsi="宋体"/>
          <w:sz w:val="24"/>
        </w:rPr>
      </w:pPr>
      <w:r>
        <w:rPr>
          <w:rStyle w:val="53"/>
          <w:rFonts w:hint="eastAsia" w:ascii="宋体" w:hAnsi="宋体"/>
          <w:sz w:val="24"/>
        </w:rPr>
        <w:t>四</w:t>
      </w:r>
      <w:r>
        <w:rPr>
          <w:rStyle w:val="53"/>
          <w:rFonts w:ascii="宋体" w:hAnsi="宋体"/>
          <w:sz w:val="24"/>
        </w:rPr>
        <w:t>、成果提交</w:t>
      </w:r>
    </w:p>
    <w:p>
      <w:pPr>
        <w:snapToGrid w:val="0"/>
        <w:spacing w:line="560" w:lineRule="exact"/>
        <w:ind w:firstLine="480" w:firstLineChars="200"/>
        <w:rPr>
          <w:rStyle w:val="53"/>
          <w:rFonts w:ascii="宋体" w:hAnsi="宋体"/>
          <w:sz w:val="24"/>
        </w:rPr>
      </w:pPr>
      <w:r>
        <w:rPr>
          <w:rStyle w:val="53"/>
          <w:rFonts w:ascii="宋体" w:hAnsi="宋体"/>
          <w:sz w:val="24"/>
        </w:rPr>
        <w:t>（一）主要成果：</w:t>
      </w:r>
    </w:p>
    <w:p>
      <w:pPr>
        <w:snapToGrid w:val="0"/>
        <w:spacing w:line="560" w:lineRule="exact"/>
        <w:ind w:firstLine="480" w:firstLineChars="200"/>
        <w:rPr>
          <w:rStyle w:val="53"/>
          <w:rFonts w:ascii="宋体" w:hAnsi="宋体"/>
          <w:sz w:val="24"/>
        </w:rPr>
      </w:pPr>
      <w:r>
        <w:rPr>
          <w:rStyle w:val="53"/>
          <w:rFonts w:ascii="宋体" w:hAnsi="宋体"/>
          <w:sz w:val="24"/>
        </w:rPr>
        <w:t>1.</w:t>
      </w:r>
      <w:r>
        <w:rPr>
          <w:rStyle w:val="53"/>
          <w:rFonts w:hint="eastAsia" w:ascii="宋体" w:hAnsi="宋体"/>
          <w:sz w:val="24"/>
        </w:rPr>
        <w:t>2022年“补充定额”</w:t>
      </w:r>
      <w:r>
        <w:rPr>
          <w:rStyle w:val="53"/>
          <w:rFonts w:ascii="宋体" w:hAnsi="宋体"/>
          <w:sz w:val="24"/>
        </w:rPr>
        <w:t>查定编制大纲（含工作大纲和编写大纲）、</w:t>
      </w:r>
      <w:r>
        <w:rPr>
          <w:rStyle w:val="53"/>
          <w:rFonts w:hint="eastAsia" w:ascii="宋体" w:hAnsi="宋体"/>
          <w:sz w:val="24"/>
        </w:rPr>
        <w:t>2022年“补充定额”</w:t>
      </w:r>
      <w:r>
        <w:rPr>
          <w:rStyle w:val="53"/>
          <w:rFonts w:ascii="宋体" w:hAnsi="宋体"/>
          <w:sz w:val="24"/>
        </w:rPr>
        <w:t>查定成果报告（含现场收集的原始数据资料和中间分析计算资料）；</w:t>
      </w:r>
    </w:p>
    <w:p>
      <w:pPr>
        <w:snapToGrid w:val="0"/>
        <w:spacing w:line="560" w:lineRule="exact"/>
        <w:ind w:firstLine="480" w:firstLineChars="200"/>
        <w:rPr>
          <w:rStyle w:val="53"/>
          <w:rFonts w:ascii="宋体" w:hAnsi="宋体"/>
          <w:sz w:val="24"/>
        </w:rPr>
      </w:pPr>
      <w:r>
        <w:rPr>
          <w:rStyle w:val="53"/>
          <w:rFonts w:ascii="宋体" w:hAnsi="宋体"/>
          <w:sz w:val="24"/>
        </w:rPr>
        <w:t>2.所收集项目的设计文件、施工组织设计资料及相关技术规范（如有）、操作规程（若有）；</w:t>
      </w:r>
    </w:p>
    <w:p>
      <w:pPr>
        <w:snapToGrid w:val="0"/>
        <w:spacing w:line="560" w:lineRule="exact"/>
        <w:ind w:firstLine="480" w:firstLineChars="200"/>
        <w:rPr>
          <w:rStyle w:val="53"/>
          <w:rFonts w:ascii="宋体" w:hAnsi="宋体"/>
          <w:sz w:val="24"/>
        </w:rPr>
      </w:pPr>
      <w:r>
        <w:rPr>
          <w:rStyle w:val="53"/>
          <w:rFonts w:ascii="宋体" w:hAnsi="宋体"/>
          <w:sz w:val="24"/>
        </w:rPr>
        <w:t>3.2022年四川省地区性补充专项定额。</w:t>
      </w:r>
    </w:p>
    <w:p>
      <w:pPr>
        <w:snapToGrid w:val="0"/>
        <w:spacing w:line="560" w:lineRule="exact"/>
        <w:ind w:firstLine="480" w:firstLineChars="200"/>
        <w:rPr>
          <w:rStyle w:val="53"/>
          <w:rFonts w:ascii="宋体" w:hAnsi="宋体"/>
          <w:sz w:val="24"/>
        </w:rPr>
      </w:pPr>
      <w:r>
        <w:rPr>
          <w:rStyle w:val="53"/>
          <w:rFonts w:ascii="宋体" w:hAnsi="宋体"/>
          <w:sz w:val="24"/>
        </w:rPr>
        <w:t>（二）乙方根据</w:t>
      </w:r>
      <w:r>
        <w:rPr>
          <w:rStyle w:val="53"/>
          <w:rFonts w:hint="eastAsia" w:ascii="宋体" w:hAnsi="宋体"/>
          <w:sz w:val="24"/>
        </w:rPr>
        <w:t>集团总体要求</w:t>
      </w:r>
      <w:r>
        <w:rPr>
          <w:rStyle w:val="53"/>
          <w:rFonts w:ascii="宋体" w:hAnsi="宋体"/>
          <w:sz w:val="24"/>
        </w:rPr>
        <w:t>的时间、质量要求，收集汇总、查定编制完成上述工作，并根据初步成果评审意见，修改完善后形成本次查定的正式成果，及时提交甲方。</w:t>
      </w:r>
    </w:p>
    <w:p>
      <w:pPr>
        <w:snapToGrid w:val="0"/>
        <w:spacing w:line="560" w:lineRule="exact"/>
        <w:ind w:firstLine="480" w:firstLineChars="200"/>
        <w:rPr>
          <w:rStyle w:val="53"/>
          <w:rFonts w:ascii="宋体" w:hAnsi="宋体"/>
          <w:sz w:val="24"/>
        </w:rPr>
      </w:pPr>
      <w:r>
        <w:rPr>
          <w:rStyle w:val="53"/>
          <w:rFonts w:hint="eastAsia" w:ascii="宋体" w:hAnsi="宋体"/>
          <w:sz w:val="24"/>
        </w:rPr>
        <w:t>五</w:t>
      </w:r>
      <w:r>
        <w:rPr>
          <w:rStyle w:val="53"/>
          <w:rFonts w:ascii="宋体" w:hAnsi="宋体"/>
          <w:sz w:val="24"/>
        </w:rPr>
        <w:t>、费用及支付</w:t>
      </w:r>
    </w:p>
    <w:p>
      <w:pPr>
        <w:snapToGrid w:val="0"/>
        <w:spacing w:line="560" w:lineRule="exact"/>
        <w:ind w:firstLine="480" w:firstLineChars="200"/>
        <w:rPr>
          <w:rStyle w:val="53"/>
          <w:rFonts w:ascii="宋体" w:hAnsi="宋体"/>
          <w:sz w:val="24"/>
        </w:rPr>
      </w:pPr>
      <w:r>
        <w:rPr>
          <w:rStyle w:val="53"/>
          <w:rFonts w:ascii="宋体" w:hAnsi="宋体"/>
          <w:sz w:val="24"/>
        </w:rPr>
        <w:t>（一）费用</w:t>
      </w:r>
    </w:p>
    <w:p>
      <w:pPr>
        <w:snapToGrid w:val="0"/>
        <w:spacing w:line="560" w:lineRule="exact"/>
        <w:ind w:firstLine="480" w:firstLineChars="200"/>
        <w:rPr>
          <w:rStyle w:val="53"/>
          <w:rFonts w:ascii="宋体" w:hAnsi="宋体"/>
          <w:sz w:val="24"/>
        </w:rPr>
      </w:pPr>
      <w:r>
        <w:rPr>
          <w:rStyle w:val="53"/>
          <w:rFonts w:ascii="宋体" w:hAnsi="宋体"/>
          <w:sz w:val="24"/>
        </w:rPr>
        <w:t>本次</w:t>
      </w:r>
      <w:r>
        <w:rPr>
          <w:rStyle w:val="53"/>
          <w:rFonts w:hint="eastAsia" w:ascii="宋体" w:hAnsi="宋体"/>
          <w:sz w:val="24"/>
        </w:rPr>
        <w:t>2022年“补充定额”</w:t>
      </w:r>
      <w:r>
        <w:rPr>
          <w:rStyle w:val="53"/>
          <w:rFonts w:ascii="宋体" w:hAnsi="宋体"/>
          <w:sz w:val="24"/>
        </w:rPr>
        <w:t>查定总费用为</w:t>
      </w:r>
      <w:r>
        <w:rPr>
          <w:rStyle w:val="53"/>
          <w:rFonts w:ascii="宋体" w:hAnsi="宋体"/>
          <w:sz w:val="24"/>
          <w:u w:val="single"/>
        </w:rPr>
        <w:t>人民币     元</w:t>
      </w:r>
      <w:r>
        <w:rPr>
          <w:rStyle w:val="53"/>
          <w:rFonts w:hint="eastAsia" w:ascii="宋体" w:hAnsi="宋体"/>
          <w:sz w:val="24"/>
        </w:rPr>
        <w:t>，</w:t>
      </w:r>
      <w:r>
        <w:rPr>
          <w:rFonts w:hint="eastAsia" w:hAnsi="宋体"/>
          <w:bCs/>
          <w:sz w:val="24"/>
        </w:rPr>
        <w:t>大写：</w:t>
      </w:r>
      <w:r>
        <w:rPr>
          <w:rFonts w:hint="eastAsia" w:hAnsi="宋体"/>
          <w:bCs/>
          <w:sz w:val="24"/>
          <w:u w:val="single"/>
        </w:rPr>
        <w:t xml:space="preserve">人民币 </w:t>
      </w:r>
      <w:r>
        <w:rPr>
          <w:rFonts w:hAnsi="宋体"/>
          <w:bCs/>
          <w:sz w:val="24"/>
          <w:u w:val="single"/>
        </w:rPr>
        <w:t xml:space="preserve">    </w:t>
      </w:r>
      <w:r>
        <w:rPr>
          <w:rFonts w:hint="eastAsia" w:hAnsi="宋体"/>
          <w:bCs/>
          <w:sz w:val="24"/>
          <w:u w:val="single"/>
        </w:rPr>
        <w:t>整</w:t>
      </w:r>
      <w:r>
        <w:rPr>
          <w:rFonts w:hint="eastAsia" w:hAnsi="宋体"/>
          <w:bCs/>
          <w:sz w:val="24"/>
        </w:rPr>
        <w:t>，该金额为含税固定总价，由乙方包干使用。</w:t>
      </w:r>
    </w:p>
    <w:p>
      <w:pPr>
        <w:snapToGrid w:val="0"/>
        <w:spacing w:line="560" w:lineRule="exact"/>
        <w:ind w:firstLine="480" w:firstLineChars="200"/>
        <w:rPr>
          <w:rStyle w:val="53"/>
          <w:rFonts w:ascii="宋体" w:hAnsi="宋体"/>
          <w:sz w:val="24"/>
          <w:highlight w:val="none"/>
        </w:rPr>
      </w:pPr>
      <w:r>
        <w:rPr>
          <w:rStyle w:val="53"/>
          <w:rFonts w:ascii="宋体" w:hAnsi="宋体"/>
          <w:sz w:val="24"/>
          <w:highlight w:val="none"/>
        </w:rPr>
        <w:t>（二）支付</w:t>
      </w:r>
    </w:p>
    <w:p>
      <w:pPr>
        <w:snapToGrid w:val="0"/>
        <w:spacing w:line="560" w:lineRule="exact"/>
        <w:ind w:firstLine="480" w:firstLineChars="200"/>
        <w:rPr>
          <w:rStyle w:val="53"/>
          <w:rFonts w:ascii="宋体" w:hAnsi="宋体"/>
          <w:sz w:val="24"/>
          <w:highlight w:val="none"/>
        </w:rPr>
      </w:pPr>
      <w:r>
        <w:rPr>
          <w:rStyle w:val="53"/>
          <w:rFonts w:ascii="宋体" w:hAnsi="宋体"/>
          <w:sz w:val="24"/>
          <w:highlight w:val="none"/>
        </w:rPr>
        <w:t>1.合同签订后</w:t>
      </w:r>
      <w:r>
        <w:rPr>
          <w:rStyle w:val="53"/>
          <w:rFonts w:hint="eastAsia" w:ascii="宋体" w:hAnsi="宋体"/>
          <w:sz w:val="24"/>
          <w:highlight w:val="none"/>
        </w:rPr>
        <w:t>十</w:t>
      </w:r>
      <w:r>
        <w:rPr>
          <w:rStyle w:val="53"/>
          <w:rFonts w:hint="eastAsia" w:ascii="宋体" w:hAnsi="宋体"/>
          <w:sz w:val="24"/>
          <w:highlight w:val="none"/>
          <w:lang w:val="en-US" w:eastAsia="zh-CN"/>
        </w:rPr>
        <w:t>五</w:t>
      </w:r>
      <w:r>
        <w:rPr>
          <w:rStyle w:val="53"/>
          <w:rFonts w:ascii="宋体" w:hAnsi="宋体"/>
          <w:sz w:val="24"/>
          <w:highlight w:val="none"/>
        </w:rPr>
        <w:t>个工作日内，</w:t>
      </w:r>
      <w:r>
        <w:rPr>
          <w:rStyle w:val="53"/>
          <w:rFonts w:hint="eastAsia" w:ascii="宋体" w:hAnsi="宋体"/>
          <w:sz w:val="24"/>
          <w:highlight w:val="none"/>
        </w:rPr>
        <w:t>乙方出具正式等额、真实、有效的增值税</w:t>
      </w:r>
      <w:r>
        <w:rPr>
          <w:rStyle w:val="53"/>
          <w:rFonts w:hint="eastAsia" w:ascii="宋体" w:hAnsi="宋体"/>
          <w:sz w:val="24"/>
          <w:highlight w:val="none"/>
          <w:lang w:val="en-US" w:eastAsia="zh-CN"/>
        </w:rPr>
        <w:t>专用</w:t>
      </w:r>
      <w:r>
        <w:rPr>
          <w:rStyle w:val="53"/>
          <w:rFonts w:hint="eastAsia" w:ascii="宋体" w:hAnsi="宋体"/>
          <w:sz w:val="24"/>
          <w:highlight w:val="none"/>
        </w:rPr>
        <w:t>发票后，</w:t>
      </w:r>
      <w:r>
        <w:rPr>
          <w:rStyle w:val="53"/>
          <w:rFonts w:ascii="宋体" w:hAnsi="宋体"/>
          <w:sz w:val="24"/>
          <w:highlight w:val="none"/>
        </w:rPr>
        <w:t>甲方向乙方支付合同金额的</w:t>
      </w:r>
      <w:r>
        <w:rPr>
          <w:rStyle w:val="53"/>
          <w:rFonts w:hint="eastAsia" w:ascii="宋体" w:hAnsi="宋体"/>
          <w:sz w:val="24"/>
          <w:highlight w:val="none"/>
          <w:lang w:val="en-US" w:eastAsia="zh-CN"/>
        </w:rPr>
        <w:t>6</w:t>
      </w:r>
      <w:r>
        <w:rPr>
          <w:rStyle w:val="53"/>
          <w:rFonts w:ascii="宋体" w:hAnsi="宋体"/>
          <w:sz w:val="24"/>
          <w:highlight w:val="none"/>
        </w:rPr>
        <w:t>0%作为项目</w:t>
      </w:r>
      <w:r>
        <w:rPr>
          <w:rStyle w:val="53"/>
          <w:rFonts w:hint="eastAsia" w:ascii="宋体" w:hAnsi="宋体"/>
          <w:sz w:val="24"/>
          <w:highlight w:val="none"/>
        </w:rPr>
        <w:t>工作经费</w:t>
      </w:r>
      <w:r>
        <w:rPr>
          <w:rStyle w:val="53"/>
          <w:rFonts w:ascii="宋体" w:hAnsi="宋体"/>
          <w:sz w:val="24"/>
          <w:highlight w:val="none"/>
        </w:rPr>
        <w:t>；</w:t>
      </w:r>
    </w:p>
    <w:p>
      <w:pPr>
        <w:snapToGrid w:val="0"/>
        <w:spacing w:line="560" w:lineRule="exact"/>
        <w:ind w:firstLine="480" w:firstLineChars="200"/>
        <w:rPr>
          <w:rStyle w:val="53"/>
          <w:rFonts w:ascii="宋体" w:hAnsi="宋体"/>
          <w:sz w:val="24"/>
          <w:highlight w:val="none"/>
        </w:rPr>
      </w:pPr>
      <w:r>
        <w:rPr>
          <w:rStyle w:val="53"/>
          <w:rFonts w:ascii="宋体" w:hAnsi="宋体"/>
          <w:sz w:val="24"/>
          <w:highlight w:val="none"/>
        </w:rPr>
        <w:t>2.成果正式提交</w:t>
      </w:r>
      <w:r>
        <w:rPr>
          <w:rStyle w:val="53"/>
          <w:rFonts w:hint="eastAsia" w:ascii="宋体" w:hAnsi="宋体"/>
          <w:sz w:val="24"/>
          <w:highlight w:val="none"/>
          <w:lang w:val="en-US" w:eastAsia="zh-CN"/>
        </w:rPr>
        <w:t>并按</w:t>
      </w:r>
      <w:r>
        <w:rPr>
          <w:rStyle w:val="53"/>
          <w:rFonts w:ascii="宋体" w:hAnsi="宋体"/>
          <w:sz w:val="24"/>
          <w:highlight w:val="none"/>
        </w:rPr>
        <w:t>专家评审会</w:t>
      </w:r>
      <w:r>
        <w:rPr>
          <w:rStyle w:val="53"/>
          <w:rFonts w:hint="eastAsia" w:ascii="宋体" w:hAnsi="宋体"/>
          <w:sz w:val="24"/>
          <w:highlight w:val="none"/>
          <w:lang w:val="en-US" w:eastAsia="zh-CN"/>
        </w:rPr>
        <w:t>意见</w:t>
      </w:r>
      <w:r>
        <w:rPr>
          <w:rStyle w:val="53"/>
          <w:rFonts w:ascii="宋体" w:hAnsi="宋体"/>
          <w:sz w:val="24"/>
          <w:highlight w:val="none"/>
        </w:rPr>
        <w:t>修改完善</w:t>
      </w:r>
      <w:r>
        <w:rPr>
          <w:rStyle w:val="53"/>
          <w:rFonts w:hint="eastAsia" w:ascii="宋体" w:hAnsi="宋体"/>
          <w:sz w:val="24"/>
          <w:highlight w:val="none"/>
          <w:lang w:eastAsia="zh-CN"/>
        </w:rPr>
        <w:t>，</w:t>
      </w:r>
      <w:r>
        <w:rPr>
          <w:rStyle w:val="53"/>
          <w:rFonts w:ascii="宋体" w:hAnsi="宋体"/>
          <w:sz w:val="24"/>
          <w:highlight w:val="none"/>
        </w:rPr>
        <w:t>经甲方审查</w:t>
      </w:r>
      <w:r>
        <w:rPr>
          <w:rStyle w:val="53"/>
          <w:rFonts w:hint="eastAsia" w:ascii="宋体" w:hAnsi="宋体"/>
          <w:sz w:val="24"/>
          <w:highlight w:val="none"/>
          <w:lang w:val="en-US" w:eastAsia="zh-CN"/>
        </w:rPr>
        <w:t>完成上报，并得到相关部门对成果认可后</w:t>
      </w:r>
      <w:r>
        <w:rPr>
          <w:rStyle w:val="53"/>
          <w:rFonts w:ascii="宋体" w:hAnsi="宋体"/>
          <w:sz w:val="24"/>
          <w:highlight w:val="none"/>
        </w:rPr>
        <w:t>，甲方向乙方支付合同金额的</w:t>
      </w:r>
      <w:r>
        <w:rPr>
          <w:rStyle w:val="53"/>
          <w:rFonts w:hint="eastAsia" w:ascii="宋体" w:hAnsi="宋体"/>
          <w:sz w:val="24"/>
          <w:highlight w:val="none"/>
          <w:lang w:val="en-US" w:eastAsia="zh-CN"/>
        </w:rPr>
        <w:t>4</w:t>
      </w:r>
      <w:r>
        <w:rPr>
          <w:rStyle w:val="53"/>
          <w:rFonts w:ascii="宋体" w:hAnsi="宋体"/>
          <w:sz w:val="24"/>
          <w:highlight w:val="none"/>
        </w:rPr>
        <w:t>0%。</w:t>
      </w:r>
    </w:p>
    <w:p>
      <w:pPr>
        <w:snapToGrid w:val="0"/>
        <w:spacing w:line="560" w:lineRule="exact"/>
        <w:ind w:firstLine="480" w:firstLineChars="200"/>
        <w:rPr>
          <w:rStyle w:val="53"/>
          <w:rFonts w:hint="default" w:ascii="宋体" w:hAnsi="宋体"/>
          <w:sz w:val="24"/>
          <w:highlight w:val="none"/>
          <w:lang w:val="en-US" w:eastAsia="zh-CN"/>
        </w:rPr>
      </w:pPr>
      <w:r>
        <w:rPr>
          <w:rStyle w:val="53"/>
          <w:rFonts w:hint="eastAsia" w:ascii="宋体" w:hAnsi="宋体"/>
          <w:sz w:val="24"/>
          <w:highlight w:val="none"/>
          <w:lang w:val="en-US" w:eastAsia="zh-CN"/>
        </w:rPr>
        <w:t>上述费用支付前，乙方应按照甲方的财务管理制度对接甲方财务部门自行完成支付手续的办理。</w:t>
      </w:r>
    </w:p>
    <w:p>
      <w:pPr>
        <w:snapToGrid w:val="0"/>
        <w:spacing w:line="560" w:lineRule="exact"/>
        <w:ind w:firstLine="480" w:firstLineChars="200"/>
        <w:rPr>
          <w:rStyle w:val="53"/>
          <w:rFonts w:ascii="宋体" w:hAnsi="宋体"/>
          <w:sz w:val="24"/>
          <w:highlight w:val="none"/>
        </w:rPr>
      </w:pPr>
      <w:r>
        <w:rPr>
          <w:rStyle w:val="53"/>
          <w:rFonts w:hint="eastAsia" w:ascii="宋体" w:hAnsi="宋体"/>
          <w:sz w:val="24"/>
          <w:highlight w:val="none"/>
        </w:rPr>
        <w:t>六</w:t>
      </w:r>
      <w:r>
        <w:rPr>
          <w:rStyle w:val="53"/>
          <w:rFonts w:ascii="宋体" w:hAnsi="宋体"/>
          <w:sz w:val="24"/>
          <w:highlight w:val="none"/>
        </w:rPr>
        <w:t>、违约责任</w:t>
      </w:r>
    </w:p>
    <w:p>
      <w:pPr>
        <w:snapToGrid w:val="0"/>
        <w:spacing w:line="560" w:lineRule="exact"/>
        <w:ind w:firstLine="480" w:firstLineChars="200"/>
        <w:rPr>
          <w:rStyle w:val="53"/>
          <w:rFonts w:ascii="宋体" w:hAnsi="宋体"/>
          <w:sz w:val="24"/>
          <w:highlight w:val="none"/>
        </w:rPr>
      </w:pPr>
      <w:r>
        <w:rPr>
          <w:rStyle w:val="53"/>
          <w:rFonts w:ascii="宋体" w:hAnsi="宋体"/>
          <w:sz w:val="24"/>
          <w:highlight w:val="none"/>
        </w:rPr>
        <w:t>1.乙方因自身原因未按合同约定提交成果，每延期30天，乙方应向甲方支付合同总价1‰的违约金，但违约金的总金额不超过合同总金额的10%；</w:t>
      </w:r>
    </w:p>
    <w:p>
      <w:pPr>
        <w:snapToGrid w:val="0"/>
        <w:spacing w:line="560" w:lineRule="exact"/>
        <w:ind w:firstLine="480" w:firstLineChars="200"/>
        <w:rPr>
          <w:rStyle w:val="53"/>
          <w:rFonts w:ascii="宋体" w:hAnsi="宋体"/>
          <w:sz w:val="24"/>
          <w:highlight w:val="none"/>
        </w:rPr>
      </w:pPr>
      <w:r>
        <w:rPr>
          <w:rStyle w:val="53"/>
          <w:rFonts w:ascii="宋体" w:hAnsi="宋体"/>
          <w:sz w:val="24"/>
          <w:highlight w:val="none"/>
        </w:rPr>
        <w:t>2.甲方因自身原因未按合同约定付款，每延期30天，甲方应向乙方支付合同总价1‰的违约金，但违约金的总金额不超过合同总金额的10%；</w:t>
      </w:r>
    </w:p>
    <w:p>
      <w:pPr>
        <w:snapToGrid w:val="0"/>
        <w:spacing w:line="560" w:lineRule="exact"/>
        <w:ind w:firstLine="480" w:firstLineChars="200"/>
        <w:rPr>
          <w:rStyle w:val="53"/>
          <w:rFonts w:ascii="宋体" w:hAnsi="宋体"/>
          <w:sz w:val="24"/>
          <w:highlight w:val="none"/>
        </w:rPr>
      </w:pPr>
      <w:r>
        <w:rPr>
          <w:rStyle w:val="53"/>
          <w:rFonts w:ascii="宋体" w:hAnsi="宋体"/>
          <w:sz w:val="24"/>
          <w:highlight w:val="none"/>
        </w:rPr>
        <w:t>3.因第三方</w:t>
      </w:r>
      <w:r>
        <w:rPr>
          <w:rStyle w:val="53"/>
          <w:rFonts w:hint="eastAsia" w:ascii="宋体" w:hAnsi="宋体"/>
          <w:sz w:val="24"/>
          <w:highlight w:val="none"/>
        </w:rPr>
        <w:t>或不可抗力</w:t>
      </w:r>
      <w:r>
        <w:rPr>
          <w:rStyle w:val="53"/>
          <w:rFonts w:ascii="宋体" w:hAnsi="宋体"/>
          <w:sz w:val="24"/>
          <w:highlight w:val="none"/>
        </w:rPr>
        <w:t>原因，造成</w:t>
      </w:r>
      <w:r>
        <w:rPr>
          <w:rStyle w:val="53"/>
          <w:rFonts w:hint="eastAsia" w:ascii="宋体" w:hAnsi="宋体"/>
          <w:sz w:val="24"/>
          <w:highlight w:val="none"/>
        </w:rPr>
        <w:t>工作成果未能按</w:t>
      </w:r>
      <w:r>
        <w:rPr>
          <w:rStyle w:val="53"/>
          <w:rFonts w:ascii="宋体" w:hAnsi="宋体"/>
          <w:sz w:val="24"/>
          <w:highlight w:val="none"/>
        </w:rPr>
        <w:t>合同约定时间提交，</w:t>
      </w:r>
      <w:r>
        <w:rPr>
          <w:rStyle w:val="53"/>
          <w:rFonts w:hint="eastAsia" w:ascii="宋体" w:hAnsi="宋体"/>
          <w:sz w:val="24"/>
          <w:highlight w:val="none"/>
        </w:rPr>
        <w:t>由双方协商解决。</w:t>
      </w:r>
    </w:p>
    <w:p>
      <w:pPr>
        <w:snapToGrid w:val="0"/>
        <w:spacing w:line="560" w:lineRule="exact"/>
        <w:ind w:firstLine="480" w:firstLineChars="200"/>
        <w:rPr>
          <w:rStyle w:val="53"/>
          <w:rFonts w:ascii="宋体" w:hAnsi="宋体"/>
          <w:sz w:val="24"/>
          <w:highlight w:val="none"/>
        </w:rPr>
      </w:pPr>
      <w:r>
        <w:rPr>
          <w:rStyle w:val="53"/>
          <w:rFonts w:hint="eastAsia" w:ascii="宋体" w:hAnsi="宋体"/>
          <w:sz w:val="24"/>
          <w:highlight w:val="none"/>
        </w:rPr>
        <w:t>七</w:t>
      </w:r>
      <w:r>
        <w:rPr>
          <w:rStyle w:val="53"/>
          <w:rFonts w:ascii="宋体" w:hAnsi="宋体"/>
          <w:sz w:val="24"/>
          <w:highlight w:val="none"/>
        </w:rPr>
        <w:t>、本协议经双方盖章之日起生效，乙方提交成果、甲方结清工作费用后，本协议自行终止。</w:t>
      </w:r>
    </w:p>
    <w:p>
      <w:pPr>
        <w:snapToGrid w:val="0"/>
        <w:spacing w:line="560" w:lineRule="exact"/>
        <w:ind w:firstLine="480" w:firstLineChars="200"/>
        <w:rPr>
          <w:rStyle w:val="53"/>
          <w:rFonts w:ascii="宋体"/>
          <w:color w:val="auto"/>
          <w:sz w:val="24"/>
          <w:highlight w:val="none"/>
        </w:rPr>
      </w:pPr>
      <w:r>
        <w:rPr>
          <w:rStyle w:val="53"/>
          <w:rFonts w:hint="eastAsia" w:ascii="宋体" w:hAnsi="宋体"/>
          <w:color w:val="auto"/>
          <w:sz w:val="24"/>
          <w:highlight w:val="none"/>
        </w:rPr>
        <w:t>八</w:t>
      </w:r>
      <w:r>
        <w:rPr>
          <w:rStyle w:val="53"/>
          <w:rFonts w:ascii="宋体" w:hAnsi="宋体"/>
          <w:color w:val="auto"/>
          <w:sz w:val="24"/>
          <w:highlight w:val="none"/>
        </w:rPr>
        <w:t>、本协议一式</w:t>
      </w:r>
      <w:r>
        <w:rPr>
          <w:rStyle w:val="53"/>
          <w:rFonts w:hint="eastAsia" w:ascii="宋体" w:hAnsi="宋体"/>
          <w:color w:val="auto"/>
          <w:sz w:val="24"/>
          <w:highlight w:val="none"/>
          <w:lang w:val="en-US" w:eastAsia="zh-CN"/>
        </w:rPr>
        <w:t>拾</w:t>
      </w:r>
      <w:r>
        <w:rPr>
          <w:rStyle w:val="53"/>
          <w:rFonts w:ascii="宋体" w:hAnsi="宋体"/>
          <w:color w:val="auto"/>
          <w:sz w:val="24"/>
          <w:highlight w:val="none"/>
        </w:rPr>
        <w:t>份，其中</w:t>
      </w:r>
      <w:r>
        <w:rPr>
          <w:rStyle w:val="53"/>
          <w:rFonts w:hint="eastAsia" w:ascii="宋体" w:hAnsi="宋体"/>
          <w:color w:val="auto"/>
          <w:sz w:val="24"/>
          <w:highlight w:val="none"/>
        </w:rPr>
        <w:t>甲乙双</w:t>
      </w:r>
      <w:r>
        <w:rPr>
          <w:rStyle w:val="53"/>
          <w:rFonts w:ascii="宋体" w:hAnsi="宋体"/>
          <w:color w:val="auto"/>
          <w:sz w:val="24"/>
          <w:highlight w:val="none"/>
        </w:rPr>
        <w:t>方</w:t>
      </w:r>
      <w:r>
        <w:rPr>
          <w:rStyle w:val="53"/>
          <w:rFonts w:hint="eastAsia" w:ascii="宋体" w:hAnsi="宋体"/>
          <w:color w:val="auto"/>
          <w:sz w:val="24"/>
          <w:highlight w:val="none"/>
          <w:lang w:val="en-US" w:eastAsia="zh-CN"/>
        </w:rPr>
        <w:t>各</w:t>
      </w:r>
      <w:r>
        <w:rPr>
          <w:rStyle w:val="53"/>
          <w:rFonts w:ascii="宋体" w:hAnsi="宋体"/>
          <w:color w:val="auto"/>
          <w:sz w:val="24"/>
          <w:highlight w:val="none"/>
        </w:rPr>
        <w:t>执</w:t>
      </w:r>
      <w:r>
        <w:rPr>
          <w:rStyle w:val="53"/>
          <w:rFonts w:hint="eastAsia" w:ascii="宋体" w:hAnsi="宋体"/>
          <w:color w:val="auto"/>
          <w:sz w:val="24"/>
          <w:highlight w:val="none"/>
          <w:lang w:val="en-US" w:eastAsia="zh-CN"/>
        </w:rPr>
        <w:t>伍</w:t>
      </w:r>
      <w:r>
        <w:rPr>
          <w:rStyle w:val="53"/>
          <w:rFonts w:ascii="宋体" w:hAnsi="宋体"/>
          <w:color w:val="auto"/>
          <w:sz w:val="24"/>
          <w:highlight w:val="none"/>
        </w:rPr>
        <w:t>份</w:t>
      </w:r>
      <w:r>
        <w:rPr>
          <w:rStyle w:val="53"/>
          <w:rFonts w:hint="eastAsia" w:ascii="宋体" w:hAnsi="宋体"/>
          <w:color w:val="auto"/>
          <w:sz w:val="24"/>
          <w:highlight w:val="none"/>
        </w:rPr>
        <w:t>。</w:t>
      </w:r>
      <w:r>
        <w:rPr>
          <w:rStyle w:val="53"/>
          <w:rFonts w:hint="eastAsia" w:ascii="宋体"/>
          <w:color w:val="auto"/>
          <w:sz w:val="24"/>
          <w:highlight w:val="none"/>
        </w:rPr>
        <w:t>具有同等法律效力。</w:t>
      </w:r>
    </w:p>
    <w:p>
      <w:pPr>
        <w:pStyle w:val="52"/>
        <w:spacing w:line="560" w:lineRule="exact"/>
        <w:ind w:firstLine="480"/>
        <w:rPr>
          <w:highlight w:val="none"/>
        </w:rPr>
      </w:pPr>
      <w:r>
        <w:rPr>
          <w:rStyle w:val="53"/>
          <w:rFonts w:hint="eastAsia" w:ascii="宋体"/>
          <w:sz w:val="24"/>
          <w:highlight w:val="none"/>
        </w:rPr>
        <w:t>九、双方就本协议发生争议的，首先应协商解决，协商不成，可向</w:t>
      </w:r>
      <w:r>
        <w:rPr>
          <w:rStyle w:val="53"/>
          <w:rFonts w:hint="eastAsia" w:ascii="宋体"/>
          <w:sz w:val="24"/>
          <w:highlight w:val="none"/>
          <w:lang w:val="en-US" w:eastAsia="zh-CN"/>
        </w:rPr>
        <w:t>甲方单位住所</w:t>
      </w:r>
      <w:r>
        <w:rPr>
          <w:rStyle w:val="53"/>
          <w:rFonts w:hint="eastAsia" w:ascii="宋体"/>
          <w:sz w:val="24"/>
          <w:highlight w:val="none"/>
        </w:rPr>
        <w:t>地法院</w:t>
      </w:r>
      <w:r>
        <w:rPr>
          <w:rStyle w:val="53"/>
          <w:rFonts w:hint="eastAsia" w:ascii="宋体"/>
          <w:sz w:val="24"/>
          <w:highlight w:val="none"/>
          <w:lang w:val="en-US" w:eastAsia="zh-CN"/>
        </w:rPr>
        <w:t>起</w:t>
      </w:r>
      <w:r>
        <w:rPr>
          <w:rStyle w:val="53"/>
          <w:rFonts w:hint="eastAsia" w:ascii="宋体"/>
          <w:sz w:val="24"/>
          <w:highlight w:val="none"/>
        </w:rPr>
        <w:t>诉。</w:t>
      </w:r>
    </w:p>
    <w:p>
      <w:pPr>
        <w:spacing w:line="360" w:lineRule="auto"/>
        <w:rPr>
          <w:rFonts w:ascii="宋体" w:hAnsi="宋体"/>
          <w:sz w:val="24"/>
          <w:highlight w:val="none"/>
        </w:rPr>
      </w:pPr>
    </w:p>
    <w:p>
      <w:pPr>
        <w:spacing w:line="360" w:lineRule="auto"/>
        <w:rPr>
          <w:rFonts w:ascii="Calibri" w:hAnsi="Calibri"/>
          <w:sz w:val="28"/>
        </w:rPr>
      </w:pPr>
      <w:r>
        <w:rPr>
          <w:rFonts w:hint="eastAsia" w:ascii="宋体" w:hAnsi="宋体"/>
          <w:sz w:val="24"/>
        </w:rPr>
        <w:br w:type="page"/>
      </w:r>
    </w:p>
    <w:p>
      <w:pPr>
        <w:pStyle w:val="11"/>
        <w:rPr>
          <w:rFonts w:hAnsi="宋体"/>
        </w:rPr>
      </w:pPr>
      <w:r>
        <w:rPr>
          <w:rFonts w:hAnsi="宋体"/>
        </w:rPr>
        <w:t xml:space="preserve"> </w:t>
      </w:r>
    </w:p>
    <w:p>
      <w:pPr>
        <w:pStyle w:val="11"/>
        <w:rPr>
          <w:lang w:val="zh-CN"/>
        </w:rPr>
      </w:pPr>
    </w:p>
    <w:p>
      <w:pPr>
        <w:pStyle w:val="11"/>
        <w:rPr>
          <w:lang w:val="zh-CN"/>
        </w:rPr>
      </w:pPr>
    </w:p>
    <w:p>
      <w:pPr>
        <w:pStyle w:val="11"/>
        <w:rPr>
          <w:lang w:val="zh-CN"/>
        </w:rPr>
      </w:pPr>
    </w:p>
    <w:p>
      <w:pPr>
        <w:pStyle w:val="11"/>
        <w:rPr>
          <w:lang w:val="zh-CN"/>
        </w:rPr>
      </w:pPr>
    </w:p>
    <w:p>
      <w:pPr>
        <w:pStyle w:val="11"/>
        <w:rPr>
          <w:lang w:val="zh-CN"/>
        </w:rPr>
      </w:pPr>
    </w:p>
    <w:p>
      <w:pPr>
        <w:pStyle w:val="11"/>
        <w:rPr>
          <w:lang w:val="zh-CN"/>
        </w:rPr>
      </w:pPr>
    </w:p>
    <w:p>
      <w:pPr>
        <w:pStyle w:val="11"/>
        <w:rPr>
          <w:lang w:val="zh-CN"/>
        </w:rPr>
      </w:pPr>
    </w:p>
    <w:p>
      <w:pPr>
        <w:pStyle w:val="11"/>
        <w:rPr>
          <w:lang w:val="zh-CN"/>
        </w:rPr>
      </w:pPr>
    </w:p>
    <w:p>
      <w:pPr>
        <w:pStyle w:val="3"/>
        <w:jc w:val="center"/>
        <w:rPr>
          <w:lang w:val="zh-CN"/>
        </w:rPr>
      </w:pPr>
      <w:bookmarkStart w:id="60" w:name="_Toc21438"/>
      <w:r>
        <w:rPr>
          <w:rFonts w:hint="eastAsia"/>
          <w:lang w:val="zh-CN"/>
        </w:rPr>
        <w:t>第五章   比选申请文件格式</w:t>
      </w:r>
      <w:bookmarkEnd w:id="60"/>
    </w:p>
    <w:p>
      <w:pPr>
        <w:spacing w:line="360" w:lineRule="auto"/>
        <w:ind w:firstLine="480" w:firstLineChars="200"/>
        <w:rPr>
          <w:rFonts w:ascii="宋体" w:hAnsi="宋体" w:cs="宋体"/>
          <w:sz w:val="24"/>
        </w:rPr>
      </w:pPr>
    </w:p>
    <w:p>
      <w:pPr>
        <w:pStyle w:val="2"/>
        <w:ind w:firstLine="480"/>
        <w:rPr>
          <w:rFonts w:ascii="宋体" w:hAnsi="宋体" w:cs="宋体"/>
          <w:sz w:val="24"/>
        </w:rPr>
      </w:pPr>
    </w:p>
    <w:p>
      <w:pPr>
        <w:pStyle w:val="2"/>
        <w:ind w:firstLine="480"/>
        <w:rPr>
          <w:rFonts w:ascii="宋体" w:hAnsi="宋体" w:cs="宋体"/>
          <w:sz w:val="24"/>
        </w:rPr>
      </w:pPr>
    </w:p>
    <w:p>
      <w:pPr>
        <w:pStyle w:val="2"/>
        <w:ind w:firstLine="480"/>
        <w:rPr>
          <w:rFonts w:ascii="宋体" w:hAnsi="宋体" w:cs="宋体"/>
          <w:sz w:val="24"/>
        </w:rPr>
      </w:pPr>
    </w:p>
    <w:p>
      <w:pPr>
        <w:pStyle w:val="2"/>
        <w:ind w:firstLine="480"/>
        <w:rPr>
          <w:rFonts w:ascii="宋体" w:hAnsi="宋体" w:cs="宋体"/>
          <w:sz w:val="24"/>
        </w:rPr>
      </w:pPr>
    </w:p>
    <w:p>
      <w:pPr>
        <w:pStyle w:val="2"/>
        <w:ind w:firstLine="480"/>
        <w:rPr>
          <w:rFonts w:ascii="宋体" w:hAnsi="宋体" w:cs="宋体"/>
          <w:sz w:val="24"/>
        </w:rPr>
      </w:pPr>
    </w:p>
    <w:p>
      <w:pPr>
        <w:pStyle w:val="2"/>
        <w:ind w:firstLine="480"/>
        <w:rPr>
          <w:rFonts w:ascii="宋体" w:hAnsi="宋体" w:cs="宋体"/>
          <w:sz w:val="24"/>
        </w:rPr>
      </w:pPr>
    </w:p>
    <w:p>
      <w:pPr>
        <w:pStyle w:val="2"/>
        <w:ind w:firstLine="480"/>
        <w:rPr>
          <w:rFonts w:ascii="宋体" w:hAnsi="宋体" w:cs="宋体"/>
          <w:sz w:val="24"/>
        </w:rPr>
      </w:pPr>
    </w:p>
    <w:p>
      <w:pPr>
        <w:pStyle w:val="2"/>
        <w:ind w:firstLine="480"/>
        <w:rPr>
          <w:rFonts w:ascii="宋体" w:hAnsi="宋体" w:cs="宋体"/>
          <w:sz w:val="24"/>
        </w:rPr>
      </w:pPr>
    </w:p>
    <w:p>
      <w:pPr>
        <w:pStyle w:val="2"/>
        <w:ind w:firstLine="480"/>
        <w:rPr>
          <w:rFonts w:ascii="宋体" w:hAnsi="宋体" w:cs="宋体"/>
          <w:sz w:val="24"/>
        </w:rPr>
      </w:pPr>
    </w:p>
    <w:p>
      <w:pPr>
        <w:pStyle w:val="2"/>
        <w:ind w:firstLine="480"/>
        <w:rPr>
          <w:rFonts w:ascii="宋体" w:hAnsi="宋体" w:cs="宋体"/>
          <w:sz w:val="24"/>
        </w:rPr>
      </w:pPr>
    </w:p>
    <w:p>
      <w:pPr>
        <w:pStyle w:val="2"/>
        <w:ind w:firstLine="480"/>
        <w:rPr>
          <w:rFonts w:ascii="宋体" w:hAnsi="宋体" w:cs="宋体"/>
          <w:sz w:val="24"/>
        </w:rPr>
      </w:pPr>
    </w:p>
    <w:p>
      <w:pPr>
        <w:pStyle w:val="2"/>
        <w:ind w:firstLine="480"/>
        <w:rPr>
          <w:rFonts w:ascii="宋体" w:hAnsi="宋体" w:cs="宋体"/>
          <w:sz w:val="24"/>
        </w:rPr>
      </w:pPr>
    </w:p>
    <w:p>
      <w:pPr>
        <w:spacing w:line="360" w:lineRule="auto"/>
        <w:ind w:firstLine="480" w:firstLineChars="200"/>
        <w:rPr>
          <w:rFonts w:ascii="宋体" w:hAnsi="宋体" w:cs="宋体"/>
          <w:sz w:val="24"/>
        </w:rPr>
      </w:pPr>
    </w:p>
    <w:p>
      <w:pPr>
        <w:spacing w:line="360" w:lineRule="auto"/>
        <w:ind w:firstLine="480" w:firstLineChars="200"/>
        <w:rPr>
          <w:rFonts w:ascii="宋体" w:hAnsi="宋体" w:cs="宋体"/>
          <w:sz w:val="24"/>
        </w:rPr>
      </w:pPr>
    </w:p>
    <w:p>
      <w:pPr>
        <w:pStyle w:val="2"/>
        <w:ind w:firstLine="640"/>
      </w:pPr>
    </w:p>
    <w:p>
      <w:pPr>
        <w:pStyle w:val="2"/>
        <w:ind w:firstLine="640"/>
      </w:pPr>
    </w:p>
    <w:p>
      <w:pPr>
        <w:pStyle w:val="2"/>
        <w:ind w:firstLine="640"/>
      </w:pPr>
    </w:p>
    <w:p>
      <w:pPr>
        <w:spacing w:line="360" w:lineRule="auto"/>
        <w:ind w:firstLine="480" w:firstLineChars="200"/>
        <w:rPr>
          <w:rFonts w:hint="eastAsia" w:ascii="宋体" w:hAnsi="宋体" w:cs="宋体"/>
          <w:sz w:val="24"/>
        </w:rPr>
      </w:pPr>
    </w:p>
    <w:p>
      <w:pPr>
        <w:spacing w:line="360" w:lineRule="auto"/>
        <w:ind w:firstLine="480" w:firstLineChars="200"/>
        <w:rPr>
          <w:rFonts w:hint="eastAsia" w:ascii="宋体" w:hAnsi="宋体" w:cs="宋体"/>
          <w:sz w:val="24"/>
        </w:rPr>
      </w:pPr>
    </w:p>
    <w:p>
      <w:pPr>
        <w:spacing w:line="360" w:lineRule="auto"/>
        <w:ind w:firstLine="480" w:firstLineChars="200"/>
        <w:rPr>
          <w:rFonts w:hint="eastAsia" w:ascii="宋体" w:hAnsi="宋体" w:cs="宋体"/>
          <w:sz w:val="24"/>
        </w:rPr>
      </w:pPr>
    </w:p>
    <w:p>
      <w:pPr>
        <w:spacing w:line="360" w:lineRule="auto"/>
        <w:ind w:firstLine="480" w:firstLineChars="200"/>
        <w:rPr>
          <w:rFonts w:hint="eastAsia" w:ascii="宋体" w:hAnsi="宋体" w:cs="宋体"/>
          <w:sz w:val="24"/>
        </w:rPr>
      </w:pPr>
    </w:p>
    <w:p>
      <w:pPr>
        <w:spacing w:line="360" w:lineRule="auto"/>
        <w:ind w:firstLine="480" w:firstLineChars="200"/>
        <w:rPr>
          <w:rFonts w:hint="eastAsia" w:ascii="宋体" w:hAnsi="宋体" w:cs="宋体"/>
          <w:sz w:val="24"/>
        </w:rPr>
      </w:pPr>
    </w:p>
    <w:p>
      <w:pPr>
        <w:spacing w:line="360" w:lineRule="auto"/>
        <w:ind w:firstLine="480" w:firstLineChars="200"/>
        <w:rPr>
          <w:rFonts w:hint="eastAsia" w:ascii="宋体" w:hAnsi="宋体" w:cs="宋体"/>
          <w:sz w:val="24"/>
        </w:rPr>
      </w:pPr>
    </w:p>
    <w:p>
      <w:pPr>
        <w:spacing w:line="360" w:lineRule="auto"/>
        <w:ind w:firstLine="480" w:firstLineChars="200"/>
        <w:rPr>
          <w:rFonts w:hint="eastAsia" w:ascii="宋体" w:hAnsi="宋体" w:cs="宋体"/>
          <w:sz w:val="24"/>
        </w:rPr>
      </w:pPr>
    </w:p>
    <w:p>
      <w:pPr>
        <w:spacing w:line="360" w:lineRule="auto"/>
        <w:ind w:firstLine="480" w:firstLineChars="200"/>
        <w:rPr>
          <w:rFonts w:ascii="宋体" w:hAnsi="宋体" w:cs="宋体"/>
          <w:sz w:val="24"/>
        </w:rPr>
      </w:pPr>
      <w:r>
        <w:rPr>
          <w:rFonts w:hint="eastAsia" w:ascii="宋体" w:hAnsi="宋体" w:cs="宋体"/>
          <w:sz w:val="24"/>
        </w:rPr>
        <w:t>比选申请文件封面</w:t>
      </w:r>
    </w:p>
    <w:p>
      <w:pPr>
        <w:spacing w:line="360" w:lineRule="auto"/>
        <w:ind w:left="6113" w:leftChars="2911" w:firstLine="2730" w:firstLineChars="1300"/>
        <w:rPr>
          <w:rFonts w:ascii="宋体" w:hAnsi="宋体" w:cs="宋体"/>
          <w:szCs w:val="21"/>
        </w:rPr>
      </w:pPr>
    </w:p>
    <w:p>
      <w:pPr>
        <w:spacing w:line="360" w:lineRule="auto"/>
        <w:ind w:left="6300" w:leftChars="3000" w:firstLine="700" w:firstLineChars="250"/>
        <w:rPr>
          <w:rFonts w:ascii="宋体" w:hAnsi="宋体" w:cs="宋体"/>
          <w:sz w:val="28"/>
          <w:szCs w:val="28"/>
        </w:rPr>
      </w:pPr>
      <w:r>
        <w:rPr>
          <w:rFonts w:hint="eastAsia" w:ascii="宋体" w:hAnsi="宋体" w:cs="宋体"/>
          <w:sz w:val="28"/>
          <w:szCs w:val="28"/>
        </w:rPr>
        <w:t>正本（或副本）</w:t>
      </w:r>
    </w:p>
    <w:p>
      <w:pPr>
        <w:spacing w:line="360" w:lineRule="auto"/>
        <w:rPr>
          <w:rFonts w:ascii="宋体" w:hAnsi="宋体" w:cs="宋体"/>
          <w:b/>
          <w:sz w:val="32"/>
          <w:szCs w:val="32"/>
        </w:rPr>
      </w:pPr>
    </w:p>
    <w:p>
      <w:pPr>
        <w:spacing w:line="360" w:lineRule="auto"/>
        <w:rPr>
          <w:b/>
          <w:kern w:val="44"/>
          <w:sz w:val="44"/>
        </w:rPr>
      </w:pPr>
    </w:p>
    <w:p>
      <w:pPr>
        <w:spacing w:line="360" w:lineRule="auto"/>
        <w:rPr>
          <w:rFonts w:ascii="宋体" w:hAnsi="宋体" w:cs="宋体"/>
          <w:b/>
          <w:sz w:val="28"/>
          <w:szCs w:val="28"/>
        </w:rPr>
      </w:pPr>
      <w:r>
        <w:rPr>
          <w:rFonts w:hint="eastAsia"/>
          <w:b/>
          <w:kern w:val="44"/>
          <w:sz w:val="44"/>
        </w:rPr>
        <w:t>2022年四川省地区性补充专项定额查定项目</w:t>
      </w:r>
    </w:p>
    <w:p>
      <w:pPr>
        <w:spacing w:line="360" w:lineRule="auto"/>
        <w:ind w:firstLine="1124" w:firstLineChars="400"/>
        <w:rPr>
          <w:rFonts w:ascii="宋体" w:hAnsi="宋体" w:cs="宋体"/>
          <w:b/>
          <w:sz w:val="28"/>
          <w:szCs w:val="28"/>
        </w:rPr>
      </w:pPr>
    </w:p>
    <w:p>
      <w:pPr>
        <w:spacing w:line="360" w:lineRule="auto"/>
        <w:ind w:firstLine="1124" w:firstLineChars="400"/>
        <w:rPr>
          <w:rFonts w:ascii="宋体" w:hAnsi="宋体" w:cs="宋体"/>
          <w:b/>
          <w:sz w:val="28"/>
          <w:szCs w:val="28"/>
        </w:rPr>
      </w:pPr>
    </w:p>
    <w:p>
      <w:pPr>
        <w:spacing w:line="360" w:lineRule="auto"/>
        <w:ind w:firstLine="1124" w:firstLineChars="400"/>
        <w:rPr>
          <w:rFonts w:ascii="宋体" w:hAnsi="宋体" w:cs="宋体"/>
          <w:b/>
          <w:sz w:val="28"/>
          <w:szCs w:val="28"/>
        </w:rPr>
      </w:pPr>
    </w:p>
    <w:p>
      <w:pPr>
        <w:spacing w:line="720" w:lineRule="auto"/>
        <w:jc w:val="left"/>
        <w:rPr>
          <w:rFonts w:ascii="宋体" w:hAnsi="宋体" w:cs="宋体"/>
          <w:b/>
          <w:sz w:val="28"/>
          <w:szCs w:val="28"/>
        </w:rPr>
      </w:pPr>
      <w:r>
        <w:rPr>
          <w:rFonts w:hint="eastAsia" w:ascii="宋体" w:hAnsi="宋体" w:cs="宋体"/>
          <w:b/>
          <w:sz w:val="52"/>
          <w:szCs w:val="52"/>
        </w:rPr>
        <w:t xml:space="preserve">           比选申请文件</w:t>
      </w:r>
    </w:p>
    <w:p>
      <w:pPr>
        <w:spacing w:line="720" w:lineRule="auto"/>
        <w:ind w:firstLine="2221" w:firstLineChars="790"/>
        <w:jc w:val="left"/>
        <w:rPr>
          <w:rFonts w:ascii="宋体" w:hAnsi="宋体" w:cs="宋体"/>
          <w:b/>
          <w:sz w:val="28"/>
          <w:szCs w:val="28"/>
        </w:rPr>
      </w:pPr>
    </w:p>
    <w:p>
      <w:pPr>
        <w:spacing w:line="720" w:lineRule="auto"/>
        <w:ind w:firstLine="2221" w:firstLineChars="790"/>
        <w:jc w:val="left"/>
        <w:rPr>
          <w:rFonts w:ascii="宋体" w:hAnsi="宋体" w:cs="宋体"/>
          <w:b/>
          <w:sz w:val="28"/>
          <w:szCs w:val="28"/>
        </w:rPr>
      </w:pPr>
    </w:p>
    <w:p>
      <w:pPr>
        <w:spacing w:line="720" w:lineRule="auto"/>
        <w:ind w:firstLine="2221" w:firstLineChars="790"/>
        <w:jc w:val="left"/>
        <w:rPr>
          <w:rFonts w:ascii="宋体" w:hAnsi="宋体" w:cs="宋体"/>
          <w:b/>
          <w:sz w:val="28"/>
          <w:szCs w:val="28"/>
        </w:rPr>
      </w:pPr>
    </w:p>
    <w:p>
      <w:pPr>
        <w:spacing w:line="720" w:lineRule="auto"/>
        <w:ind w:firstLine="2249" w:firstLineChars="800"/>
        <w:jc w:val="left"/>
        <w:rPr>
          <w:rFonts w:hint="eastAsia" w:ascii="宋体" w:hAnsi="宋体" w:cs="宋体"/>
          <w:b/>
          <w:sz w:val="28"/>
          <w:szCs w:val="28"/>
        </w:rPr>
      </w:pPr>
    </w:p>
    <w:p>
      <w:pPr>
        <w:spacing w:line="720" w:lineRule="auto"/>
        <w:ind w:firstLine="2249" w:firstLineChars="800"/>
        <w:jc w:val="left"/>
        <w:rPr>
          <w:rFonts w:ascii="宋体" w:hAnsi="宋体" w:cs="宋体"/>
          <w:b/>
          <w:sz w:val="28"/>
          <w:szCs w:val="28"/>
          <w:u w:val="single"/>
        </w:rPr>
      </w:pPr>
      <w:r>
        <w:rPr>
          <w:rFonts w:hint="eastAsia" w:ascii="宋体" w:hAnsi="宋体" w:cs="宋体"/>
          <w:b/>
          <w:sz w:val="28"/>
          <w:szCs w:val="28"/>
        </w:rPr>
        <w:t>比选申请人：</w:t>
      </w:r>
    </w:p>
    <w:p>
      <w:pPr>
        <w:spacing w:line="720" w:lineRule="auto"/>
        <w:ind w:firstLine="2932" w:firstLineChars="1043"/>
        <w:jc w:val="left"/>
      </w:pPr>
      <w:r>
        <w:rPr>
          <w:rFonts w:hint="eastAsia" w:ascii="宋体" w:hAnsi="宋体" w:cs="宋体"/>
          <w:b/>
          <w:sz w:val="28"/>
          <w:szCs w:val="28"/>
        </w:rPr>
        <w:t>年   月   日</w:t>
      </w:r>
    </w:p>
    <w:p>
      <w:pPr>
        <w:spacing w:after="312" w:afterLines="100" w:line="360" w:lineRule="auto"/>
        <w:ind w:firstLine="422" w:firstLineChars="200"/>
        <w:jc w:val="center"/>
        <w:rPr>
          <w:rFonts w:ascii="宋体" w:hAnsi="宋体" w:cs="宋体"/>
          <w:b/>
          <w:szCs w:val="21"/>
        </w:rPr>
      </w:pPr>
    </w:p>
    <w:p>
      <w:pPr>
        <w:pStyle w:val="2"/>
        <w:ind w:firstLine="640"/>
      </w:pPr>
    </w:p>
    <w:p>
      <w:pPr>
        <w:pStyle w:val="2"/>
        <w:ind w:firstLine="640"/>
      </w:pPr>
    </w:p>
    <w:p>
      <w:pPr>
        <w:pStyle w:val="2"/>
        <w:ind w:firstLine="640"/>
      </w:pPr>
    </w:p>
    <w:p>
      <w:pPr>
        <w:spacing w:after="312" w:afterLines="100" w:line="360" w:lineRule="auto"/>
        <w:jc w:val="both"/>
        <w:rPr>
          <w:rFonts w:hint="eastAsia" w:ascii="宋体" w:hAnsi="宋体" w:cs="宋体"/>
          <w:b/>
          <w:szCs w:val="21"/>
        </w:rPr>
      </w:pPr>
    </w:p>
    <w:p>
      <w:pPr>
        <w:spacing w:after="312" w:afterLines="100" w:line="360" w:lineRule="auto"/>
        <w:ind w:firstLine="422" w:firstLineChars="200"/>
        <w:jc w:val="center"/>
        <w:rPr>
          <w:rFonts w:ascii="宋体" w:hAnsi="宋体" w:cs="宋体"/>
          <w:b/>
          <w:szCs w:val="21"/>
        </w:rPr>
      </w:pPr>
      <w:r>
        <w:rPr>
          <w:rFonts w:hint="eastAsia" w:ascii="宋体" w:hAnsi="宋体" w:cs="宋体"/>
          <w:b/>
          <w:szCs w:val="21"/>
        </w:rPr>
        <w:t>目    录</w:t>
      </w:r>
    </w:p>
    <w:p>
      <w:pPr>
        <w:numPr>
          <w:ilvl w:val="0"/>
          <w:numId w:val="1"/>
        </w:numPr>
        <w:spacing w:line="360" w:lineRule="auto"/>
        <w:ind w:firstLine="420" w:firstLineChars="200"/>
        <w:rPr>
          <w:rFonts w:ascii="宋体" w:hAnsi="宋体" w:cs="宋体"/>
          <w:szCs w:val="21"/>
        </w:rPr>
      </w:pPr>
      <w:r>
        <w:rPr>
          <w:rFonts w:hint="eastAsia" w:ascii="宋体" w:hAnsi="宋体" w:cs="宋体"/>
          <w:szCs w:val="21"/>
        </w:rPr>
        <w:t xml:space="preserve">比选申请函…………………………………………………………………………………（  ） </w:t>
      </w:r>
    </w:p>
    <w:p>
      <w:pPr>
        <w:spacing w:line="360" w:lineRule="auto"/>
        <w:ind w:firstLine="420" w:firstLineChars="200"/>
        <w:rPr>
          <w:rFonts w:ascii="宋体" w:hAnsi="宋体" w:cs="宋体"/>
          <w:szCs w:val="21"/>
        </w:rPr>
      </w:pPr>
      <w:r>
        <w:rPr>
          <w:rFonts w:hint="eastAsia" w:ascii="宋体" w:hAnsi="宋体" w:cs="宋体"/>
          <w:szCs w:val="21"/>
        </w:rPr>
        <w:t>二、法定代表人身份证明………………………………………………………………………（  ）</w:t>
      </w:r>
    </w:p>
    <w:p>
      <w:pPr>
        <w:spacing w:line="360" w:lineRule="auto"/>
        <w:ind w:firstLine="420" w:firstLineChars="200"/>
        <w:rPr>
          <w:rFonts w:ascii="宋体" w:hAnsi="宋体" w:cs="宋体"/>
          <w:szCs w:val="21"/>
        </w:rPr>
      </w:pPr>
      <w:r>
        <w:rPr>
          <w:rFonts w:hint="eastAsia" w:ascii="宋体" w:hAnsi="宋体" w:cs="宋体"/>
          <w:szCs w:val="21"/>
        </w:rPr>
        <w:t>三、授权委托书…………………………………………………………………………………（  ）</w:t>
      </w:r>
    </w:p>
    <w:p>
      <w:pPr>
        <w:spacing w:line="360" w:lineRule="auto"/>
        <w:ind w:firstLine="420" w:firstLineChars="200"/>
        <w:rPr>
          <w:rFonts w:ascii="宋体" w:hAnsi="宋体" w:cs="宋体"/>
          <w:szCs w:val="21"/>
        </w:rPr>
      </w:pPr>
      <w:r>
        <w:rPr>
          <w:rFonts w:hint="eastAsia" w:ascii="宋体" w:hAnsi="宋体" w:cs="宋体"/>
          <w:szCs w:val="21"/>
          <w:lang w:val="en-US" w:eastAsia="zh-CN"/>
        </w:rPr>
        <w:t>四</w:t>
      </w:r>
      <w:r>
        <w:rPr>
          <w:rFonts w:hint="eastAsia" w:ascii="宋体" w:hAnsi="宋体" w:cs="宋体"/>
          <w:szCs w:val="21"/>
        </w:rPr>
        <w:t>、申请人基本情况……………………………………………………………………………（  ）</w:t>
      </w:r>
    </w:p>
    <w:p>
      <w:pPr>
        <w:spacing w:line="360" w:lineRule="auto"/>
        <w:ind w:firstLine="420" w:firstLineChars="200"/>
        <w:rPr>
          <w:rFonts w:ascii="宋体" w:hAnsi="宋体" w:cs="宋体"/>
          <w:szCs w:val="21"/>
        </w:rPr>
      </w:pPr>
      <w:r>
        <w:rPr>
          <w:rFonts w:hint="eastAsia" w:ascii="宋体" w:hAnsi="宋体" w:cs="宋体"/>
          <w:szCs w:val="21"/>
          <w:lang w:val="en-US" w:eastAsia="zh-CN"/>
        </w:rPr>
        <w:t>五</w:t>
      </w:r>
      <w:r>
        <w:rPr>
          <w:rFonts w:hint="eastAsia" w:ascii="宋体" w:hAnsi="宋体" w:cs="宋体"/>
          <w:szCs w:val="21"/>
        </w:rPr>
        <w:t>、拟投入本项目的人员情况表………………………………………………………………（  ）</w:t>
      </w:r>
    </w:p>
    <w:p>
      <w:pPr>
        <w:spacing w:line="360" w:lineRule="auto"/>
        <w:ind w:firstLine="420" w:firstLineChars="200"/>
        <w:rPr>
          <w:rFonts w:ascii="宋体" w:hAnsi="宋体" w:cs="宋体"/>
          <w:szCs w:val="21"/>
        </w:rPr>
      </w:pPr>
      <w:r>
        <w:rPr>
          <w:rFonts w:hint="eastAsia" w:ascii="宋体" w:hAnsi="宋体" w:cs="宋体"/>
          <w:szCs w:val="21"/>
          <w:lang w:val="en-US" w:eastAsia="zh-CN"/>
        </w:rPr>
        <w:t>六</w:t>
      </w:r>
      <w:r>
        <w:rPr>
          <w:rFonts w:hint="eastAsia" w:ascii="宋体" w:hAnsi="宋体" w:cs="宋体"/>
          <w:szCs w:val="21"/>
        </w:rPr>
        <w:t>、业绩证明材料………………………………………………………………………………（  ）</w:t>
      </w:r>
    </w:p>
    <w:p>
      <w:pPr>
        <w:spacing w:line="360" w:lineRule="auto"/>
        <w:ind w:firstLine="420" w:firstLineChars="200"/>
        <w:rPr>
          <w:rFonts w:ascii="宋体" w:hAnsi="宋体" w:cs="宋体"/>
          <w:szCs w:val="21"/>
        </w:rPr>
      </w:pPr>
      <w:r>
        <w:rPr>
          <w:rFonts w:hint="eastAsia" w:ascii="宋体" w:hAnsi="宋体" w:cs="宋体"/>
          <w:szCs w:val="21"/>
          <w:lang w:val="en-US" w:eastAsia="zh-CN"/>
        </w:rPr>
        <w:t>七</w:t>
      </w:r>
      <w:r>
        <w:rPr>
          <w:rFonts w:hint="eastAsia" w:ascii="宋体" w:hAnsi="宋体" w:cs="宋体"/>
          <w:szCs w:val="21"/>
        </w:rPr>
        <w:t>、比选申请人信誉情况………………………………………………………………………（  ）</w:t>
      </w:r>
    </w:p>
    <w:p>
      <w:pPr>
        <w:spacing w:line="360" w:lineRule="auto"/>
        <w:ind w:firstLine="420" w:firstLineChars="200"/>
        <w:rPr>
          <w:rFonts w:ascii="宋体" w:hAnsi="宋体" w:cs="宋体"/>
          <w:szCs w:val="21"/>
        </w:rPr>
      </w:pPr>
      <w:r>
        <w:rPr>
          <w:rFonts w:hint="eastAsia" w:ascii="宋体" w:hAnsi="宋体" w:cs="宋体"/>
          <w:szCs w:val="21"/>
          <w:lang w:val="en-US" w:eastAsia="zh-CN"/>
        </w:rPr>
        <w:t>八</w:t>
      </w:r>
      <w:r>
        <w:rPr>
          <w:rFonts w:hint="eastAsia" w:ascii="宋体" w:hAnsi="宋体" w:cs="宋体"/>
          <w:szCs w:val="21"/>
        </w:rPr>
        <w:t>、服务方案……………………………………………………………………………………（  ）</w:t>
      </w:r>
    </w:p>
    <w:p>
      <w:pPr>
        <w:spacing w:line="360" w:lineRule="auto"/>
        <w:ind w:firstLine="420" w:firstLineChars="200"/>
        <w:rPr>
          <w:rFonts w:ascii="宋体" w:hAnsi="宋体" w:cs="宋体"/>
          <w:szCs w:val="21"/>
        </w:rPr>
      </w:pPr>
      <w:r>
        <w:rPr>
          <w:rFonts w:hint="eastAsia" w:ascii="宋体" w:hAnsi="宋体" w:cs="宋体"/>
          <w:szCs w:val="21"/>
          <w:lang w:val="en-US" w:eastAsia="zh-CN"/>
        </w:rPr>
        <w:t>九</w:t>
      </w:r>
      <w:r>
        <w:rPr>
          <w:rFonts w:hint="eastAsia" w:ascii="宋体" w:hAnsi="宋体" w:cs="宋体"/>
          <w:szCs w:val="21"/>
        </w:rPr>
        <w:t>、其他资料……………………………………………………………………………………（  ）</w:t>
      </w:r>
    </w:p>
    <w:p>
      <w:pPr>
        <w:spacing w:line="360" w:lineRule="auto"/>
        <w:ind w:firstLine="420" w:firstLineChars="200"/>
        <w:rPr>
          <w:rFonts w:ascii="宋体" w:hAnsi="宋体" w:cs="宋体"/>
          <w:szCs w:val="21"/>
        </w:rPr>
      </w:pPr>
    </w:p>
    <w:p>
      <w:pPr>
        <w:spacing w:line="360" w:lineRule="auto"/>
        <w:ind w:firstLine="420" w:firstLineChars="200"/>
        <w:rPr>
          <w:rFonts w:ascii="宋体" w:hAnsi="宋体" w:cs="宋体"/>
          <w:szCs w:val="21"/>
        </w:rPr>
      </w:pPr>
    </w:p>
    <w:p>
      <w:pPr>
        <w:spacing w:line="360" w:lineRule="auto"/>
        <w:ind w:firstLine="420" w:firstLineChars="200"/>
        <w:rPr>
          <w:rFonts w:ascii="宋体" w:hAnsi="宋体" w:cs="宋体"/>
          <w:szCs w:val="21"/>
        </w:rPr>
      </w:pPr>
    </w:p>
    <w:p>
      <w:pPr>
        <w:spacing w:line="360" w:lineRule="auto"/>
        <w:ind w:firstLine="420" w:firstLineChars="200"/>
        <w:rPr>
          <w:rFonts w:ascii="宋体" w:hAnsi="宋体" w:cs="宋体"/>
          <w:szCs w:val="21"/>
        </w:rPr>
      </w:pPr>
    </w:p>
    <w:p>
      <w:pPr>
        <w:spacing w:line="360" w:lineRule="auto"/>
        <w:ind w:firstLine="420" w:firstLineChars="200"/>
        <w:rPr>
          <w:rFonts w:ascii="宋体" w:hAnsi="宋体" w:cs="宋体"/>
          <w:szCs w:val="21"/>
        </w:rPr>
      </w:pPr>
    </w:p>
    <w:p>
      <w:pPr>
        <w:spacing w:line="360" w:lineRule="auto"/>
        <w:rPr>
          <w:rFonts w:ascii="宋体" w:hAnsi="宋体" w:cs="宋体"/>
          <w:szCs w:val="21"/>
        </w:rPr>
      </w:pPr>
    </w:p>
    <w:p>
      <w:pPr>
        <w:spacing w:line="360" w:lineRule="auto"/>
        <w:rPr>
          <w:rFonts w:ascii="宋体" w:hAnsi="宋体" w:cs="宋体"/>
          <w:b/>
          <w:szCs w:val="21"/>
        </w:rPr>
      </w:pPr>
    </w:p>
    <w:p>
      <w:pPr>
        <w:spacing w:line="360" w:lineRule="auto"/>
        <w:rPr>
          <w:rFonts w:ascii="宋体" w:hAnsi="宋体" w:cs="宋体"/>
          <w:b/>
          <w:szCs w:val="21"/>
        </w:rPr>
      </w:pPr>
    </w:p>
    <w:p>
      <w:pPr>
        <w:spacing w:line="360" w:lineRule="auto"/>
        <w:rPr>
          <w:rFonts w:ascii="宋体" w:hAnsi="宋体" w:cs="宋体"/>
          <w:b/>
          <w:szCs w:val="21"/>
        </w:rPr>
      </w:pPr>
    </w:p>
    <w:p>
      <w:pPr>
        <w:spacing w:line="360" w:lineRule="auto"/>
        <w:rPr>
          <w:rFonts w:ascii="宋体" w:hAnsi="宋体" w:cs="宋体"/>
          <w:b/>
          <w:szCs w:val="21"/>
        </w:rPr>
      </w:pPr>
    </w:p>
    <w:p>
      <w:pPr>
        <w:spacing w:line="360" w:lineRule="auto"/>
        <w:rPr>
          <w:rFonts w:ascii="宋体" w:hAnsi="宋体" w:cs="宋体"/>
          <w:b/>
          <w:szCs w:val="21"/>
        </w:rPr>
      </w:pPr>
    </w:p>
    <w:p>
      <w:pPr>
        <w:spacing w:line="360" w:lineRule="auto"/>
        <w:rPr>
          <w:rFonts w:ascii="宋体" w:hAnsi="宋体" w:cs="宋体"/>
          <w:b/>
          <w:szCs w:val="21"/>
        </w:rPr>
      </w:pPr>
    </w:p>
    <w:p>
      <w:pPr>
        <w:spacing w:line="360" w:lineRule="auto"/>
        <w:rPr>
          <w:rFonts w:ascii="宋体" w:hAnsi="宋体" w:cs="宋体"/>
          <w:b/>
          <w:szCs w:val="21"/>
        </w:rPr>
      </w:pPr>
    </w:p>
    <w:p>
      <w:pPr>
        <w:pStyle w:val="2"/>
        <w:ind w:firstLine="640"/>
        <w:rPr>
          <w:rFonts w:ascii="宋体" w:hAnsi="宋体" w:cs="宋体"/>
          <w:b/>
          <w:szCs w:val="21"/>
        </w:rPr>
      </w:pPr>
    </w:p>
    <w:p>
      <w:pPr>
        <w:spacing w:line="360" w:lineRule="auto"/>
        <w:rPr>
          <w:rFonts w:ascii="宋体" w:hAnsi="宋体" w:cs="宋体"/>
          <w:b/>
          <w:szCs w:val="21"/>
        </w:rPr>
      </w:pPr>
    </w:p>
    <w:p>
      <w:pPr>
        <w:rPr>
          <w:rFonts w:ascii="宋体" w:hAnsi="宋体" w:cs="宋体"/>
          <w:b/>
          <w:sz w:val="32"/>
          <w:szCs w:val="32"/>
        </w:rPr>
      </w:pPr>
      <w:r>
        <w:rPr>
          <w:rFonts w:hint="eastAsia" w:ascii="宋体" w:hAnsi="宋体" w:cs="宋体"/>
          <w:b/>
          <w:sz w:val="32"/>
          <w:szCs w:val="32"/>
        </w:rPr>
        <w:br w:type="page"/>
      </w:r>
    </w:p>
    <w:p>
      <w:pPr>
        <w:spacing w:line="360" w:lineRule="auto"/>
        <w:jc w:val="center"/>
        <w:rPr>
          <w:rFonts w:ascii="宋体" w:hAnsi="宋体" w:cs="宋体"/>
          <w:b/>
          <w:sz w:val="32"/>
          <w:szCs w:val="32"/>
        </w:rPr>
      </w:pPr>
      <w:r>
        <w:rPr>
          <w:rFonts w:hint="eastAsia" w:ascii="宋体" w:hAnsi="宋体" w:cs="宋体"/>
          <w:b/>
          <w:sz w:val="32"/>
          <w:szCs w:val="32"/>
        </w:rPr>
        <w:t>一、比选申请函</w:t>
      </w:r>
    </w:p>
    <w:p>
      <w:pPr>
        <w:spacing w:line="360" w:lineRule="auto"/>
        <w:rPr>
          <w:rFonts w:ascii="宋体" w:hAnsi="宋体" w:cs="宋体"/>
          <w:b/>
          <w:szCs w:val="21"/>
        </w:rPr>
      </w:pPr>
    </w:p>
    <w:p>
      <w:pPr>
        <w:spacing w:before="156" w:beforeLines="50" w:after="156" w:afterLines="50" w:line="360" w:lineRule="auto"/>
        <w:jc w:val="center"/>
        <w:rPr>
          <w:rFonts w:ascii="宋体" w:hAnsi="宋体" w:cs="宋体"/>
          <w:b/>
          <w:sz w:val="24"/>
        </w:rPr>
      </w:pPr>
      <w:r>
        <w:rPr>
          <w:rFonts w:hint="eastAsia" w:ascii="宋体" w:hAnsi="宋体" w:cs="宋体"/>
          <w:b/>
          <w:sz w:val="24"/>
        </w:rPr>
        <w:t>比选申请函</w:t>
      </w:r>
    </w:p>
    <w:p>
      <w:pPr>
        <w:spacing w:before="156" w:beforeLines="50" w:after="156" w:afterLines="50" w:line="360" w:lineRule="auto"/>
        <w:rPr>
          <w:rFonts w:ascii="宋体" w:hAnsi="宋体" w:cs="宋体"/>
          <w:b/>
          <w:sz w:val="24"/>
        </w:rPr>
      </w:pPr>
    </w:p>
    <w:p>
      <w:pPr>
        <w:spacing w:line="360" w:lineRule="auto"/>
        <w:rPr>
          <w:rFonts w:ascii="宋体" w:hAnsi="宋体" w:cs="宋体"/>
          <w:szCs w:val="21"/>
        </w:rPr>
      </w:pPr>
      <w:r>
        <w:rPr>
          <w:rFonts w:hint="eastAsia"/>
        </w:rPr>
        <w:t>致：</w:t>
      </w:r>
      <w:r>
        <w:rPr>
          <w:rFonts w:hint="eastAsia" w:ascii="宋体" w:hAnsi="宋体" w:cs="宋体"/>
          <w:szCs w:val="21"/>
          <w:u w:val="single"/>
        </w:rPr>
        <w:t xml:space="preserve">                 （比选人全称）</w:t>
      </w:r>
    </w:p>
    <w:p>
      <w:pPr>
        <w:tabs>
          <w:tab w:val="left" w:pos="5220"/>
          <w:tab w:val="left" w:pos="5400"/>
          <w:tab w:val="left" w:pos="5580"/>
        </w:tabs>
        <w:spacing w:line="360" w:lineRule="auto"/>
        <w:ind w:firstLine="420" w:firstLineChars="200"/>
        <w:rPr>
          <w:rFonts w:ascii="宋体" w:hAnsi="宋体" w:cs="宋体"/>
          <w:szCs w:val="21"/>
        </w:rPr>
      </w:pPr>
      <w:r>
        <w:rPr>
          <w:rFonts w:hint="eastAsia" w:ascii="宋体" w:hAnsi="宋体" w:cs="宋体"/>
          <w:szCs w:val="21"/>
        </w:rPr>
        <w:t>1、经全面研究和完全理解</w:t>
      </w:r>
      <w:r>
        <w:rPr>
          <w:rFonts w:hint="eastAsia" w:ascii="宋体" w:hAnsi="宋体"/>
          <w:szCs w:val="21"/>
          <w:u w:val="single"/>
        </w:rPr>
        <w:t xml:space="preserve">      （项目名称）  </w:t>
      </w:r>
      <w:r>
        <w:rPr>
          <w:rFonts w:hint="eastAsia" w:ascii="宋体" w:hAnsi="宋体" w:cs="宋体"/>
          <w:szCs w:val="21"/>
        </w:rPr>
        <w:t>比选文件及修改文件(如有)后，</w:t>
      </w:r>
      <w:r>
        <w:rPr>
          <w:rFonts w:hint="eastAsia" w:ascii="宋体" w:hAnsi="宋体"/>
          <w:szCs w:val="21"/>
        </w:rPr>
        <w:t>我方</w:t>
      </w:r>
      <w:r>
        <w:rPr>
          <w:rFonts w:hint="eastAsia" w:ascii="宋体" w:hAnsi="宋体" w:cs="宋体"/>
          <w:szCs w:val="21"/>
        </w:rPr>
        <w:t>就</w:t>
      </w:r>
      <w:r>
        <w:rPr>
          <w:rFonts w:hint="eastAsia" w:ascii="宋体" w:hAnsi="宋体"/>
          <w:szCs w:val="21"/>
          <w:u w:val="single"/>
        </w:rPr>
        <w:t xml:space="preserve">      （项目名称）    </w:t>
      </w:r>
      <w:r>
        <w:rPr>
          <w:rFonts w:hint="eastAsia" w:ascii="宋体" w:hAnsi="宋体" w:cs="宋体"/>
          <w:szCs w:val="21"/>
        </w:rPr>
        <w:t>进行比选申请。</w:t>
      </w:r>
    </w:p>
    <w:p>
      <w:pPr>
        <w:pStyle w:val="5"/>
        <w:adjustRightInd w:val="0"/>
        <w:snapToGrid w:val="0"/>
        <w:spacing w:line="360" w:lineRule="auto"/>
        <w:rPr>
          <w:szCs w:val="21"/>
        </w:rPr>
      </w:pPr>
      <w:r>
        <w:rPr>
          <w:rFonts w:hint="eastAsia"/>
          <w:szCs w:val="21"/>
        </w:rPr>
        <w:t>2、</w:t>
      </w:r>
      <w:r>
        <w:rPr>
          <w:szCs w:val="21"/>
        </w:rPr>
        <w:t>根据分析计算，我方愿以</w:t>
      </w:r>
      <w:r>
        <w:rPr>
          <w:rFonts w:hint="eastAsia"/>
          <w:szCs w:val="21"/>
        </w:rPr>
        <w:t>总价</w:t>
      </w:r>
      <w:r>
        <w:rPr>
          <w:szCs w:val="21"/>
        </w:rPr>
        <w:t>人民币（大写）</w:t>
      </w:r>
      <w:r>
        <w:rPr>
          <w:rFonts w:hint="eastAsia"/>
          <w:szCs w:val="21"/>
          <w:u w:val="single"/>
        </w:rPr>
        <w:t xml:space="preserve">     </w:t>
      </w:r>
      <w:r>
        <w:rPr>
          <w:rFonts w:hint="eastAsia"/>
          <w:szCs w:val="21"/>
        </w:rPr>
        <w:t xml:space="preserve"> </w:t>
      </w:r>
      <w:r>
        <w:rPr>
          <w:szCs w:val="21"/>
        </w:rPr>
        <w:t>元（￥</w:t>
      </w:r>
      <w:r>
        <w:rPr>
          <w:rFonts w:hint="eastAsia"/>
          <w:szCs w:val="21"/>
          <w:u w:val="single"/>
        </w:rPr>
        <w:t xml:space="preserve">      </w:t>
      </w:r>
      <w:r>
        <w:rPr>
          <w:szCs w:val="21"/>
        </w:rPr>
        <w:t>）</w:t>
      </w:r>
      <w:r>
        <w:rPr>
          <w:rFonts w:hint="eastAsia" w:ascii="宋体" w:hAnsi="宋体" w:cs="宋体"/>
          <w:szCs w:val="21"/>
        </w:rPr>
        <w:t>作为比选申请报价，包干使用，</w:t>
      </w:r>
      <w:r>
        <w:rPr>
          <w:szCs w:val="21"/>
        </w:rPr>
        <w:t>完成本</w:t>
      </w:r>
      <w:r>
        <w:rPr>
          <w:rFonts w:hint="eastAsia"/>
          <w:szCs w:val="21"/>
        </w:rPr>
        <w:t>比选</w:t>
      </w:r>
      <w:r>
        <w:rPr>
          <w:szCs w:val="21"/>
        </w:rPr>
        <w:t>项目规定的所有工作内容。</w:t>
      </w:r>
    </w:p>
    <w:p>
      <w:pPr>
        <w:pStyle w:val="5"/>
        <w:adjustRightInd w:val="0"/>
        <w:snapToGrid w:val="0"/>
        <w:spacing w:line="360" w:lineRule="auto"/>
        <w:rPr>
          <w:rFonts w:ascii="宋体" w:hAnsi="宋体" w:cs="宋体"/>
          <w:szCs w:val="21"/>
        </w:rPr>
      </w:pPr>
      <w:r>
        <w:rPr>
          <w:rFonts w:hint="eastAsia" w:ascii="宋体" w:hAnsi="宋体" w:cs="宋体"/>
          <w:szCs w:val="21"/>
        </w:rPr>
        <w:t>3、如我方中选，将严格按照比选申请文件的承诺和相关规定完成比选人委托的</w:t>
      </w:r>
      <w:r>
        <w:rPr>
          <w:rFonts w:hint="eastAsia" w:ascii="宋体" w:hAnsi="宋体"/>
          <w:szCs w:val="21"/>
          <w:u w:val="single"/>
        </w:rPr>
        <w:t xml:space="preserve">      （项目名称）   </w:t>
      </w:r>
      <w:r>
        <w:rPr>
          <w:rFonts w:hint="eastAsia" w:ascii="宋体" w:hAnsi="宋体" w:cs="宋体"/>
          <w:szCs w:val="21"/>
        </w:rPr>
        <w:t>，并满足现行相关规范和规定。</w:t>
      </w:r>
    </w:p>
    <w:p>
      <w:pPr>
        <w:pStyle w:val="5"/>
        <w:adjustRightInd w:val="0"/>
        <w:snapToGrid w:val="0"/>
        <w:spacing w:line="360" w:lineRule="auto"/>
        <w:rPr>
          <w:rFonts w:ascii="宋体" w:hAnsi="宋体" w:cs="宋体"/>
          <w:szCs w:val="21"/>
        </w:rPr>
      </w:pPr>
      <w:r>
        <w:rPr>
          <w:rFonts w:hint="eastAsia"/>
        </w:rPr>
        <w:t>4．</w:t>
      </w:r>
      <w:r>
        <w:t>我方承诺在本</w:t>
      </w:r>
      <w:r>
        <w:rPr>
          <w:rFonts w:hint="eastAsia"/>
        </w:rPr>
        <w:t>比选</w:t>
      </w:r>
      <w:r>
        <w:t>有效期内，本</w:t>
      </w:r>
      <w:r>
        <w:rPr>
          <w:rFonts w:hint="eastAsia"/>
        </w:rPr>
        <w:t>比选申请</w:t>
      </w:r>
      <w:r>
        <w:t>函对我方具有约束力，并随时接受中</w:t>
      </w:r>
      <w:r>
        <w:rPr>
          <w:rFonts w:hint="eastAsia"/>
        </w:rPr>
        <w:t>选</w:t>
      </w:r>
      <w:r>
        <w:t>。</w:t>
      </w:r>
    </w:p>
    <w:p>
      <w:pPr>
        <w:pStyle w:val="5"/>
        <w:adjustRightInd w:val="0"/>
        <w:snapToGrid w:val="0"/>
        <w:spacing w:line="360" w:lineRule="auto"/>
        <w:rPr>
          <w:rFonts w:ascii="宋体" w:hAnsi="宋体" w:cs="宋体"/>
          <w:szCs w:val="21"/>
        </w:rPr>
      </w:pPr>
      <w:r>
        <w:rPr>
          <w:rFonts w:hint="eastAsia" w:ascii="宋体" w:hAnsi="宋体" w:cs="宋体"/>
          <w:szCs w:val="21"/>
        </w:rPr>
        <w:t>5、除非另外达成协议并生效，你方的中选通知书和比选文件将成为约束双方的合同文件的组成部分。</w:t>
      </w:r>
    </w:p>
    <w:p>
      <w:pPr>
        <w:pStyle w:val="5"/>
        <w:adjustRightInd w:val="0"/>
        <w:snapToGrid w:val="0"/>
        <w:spacing w:line="360" w:lineRule="auto"/>
        <w:rPr>
          <w:rFonts w:ascii="宋体" w:hAnsi="宋体" w:cs="宋体"/>
          <w:szCs w:val="21"/>
        </w:rPr>
      </w:pPr>
      <w:r>
        <w:rPr>
          <w:rFonts w:hint="eastAsia" w:ascii="宋体" w:hAnsi="宋体" w:cs="宋体"/>
          <w:szCs w:val="21"/>
        </w:rPr>
        <w:t>6、我方承诺将按照比选文件的规定履行合同责任和义务，提交的材料中的所有陈述和声明均是真实和准确的。</w:t>
      </w:r>
    </w:p>
    <w:p>
      <w:pPr>
        <w:pStyle w:val="5"/>
        <w:adjustRightInd w:val="0"/>
        <w:snapToGrid w:val="0"/>
        <w:spacing w:line="360" w:lineRule="auto"/>
        <w:rPr>
          <w:rFonts w:ascii="宋体" w:hAnsi="宋体" w:cs="宋体"/>
          <w:szCs w:val="21"/>
        </w:rPr>
      </w:pPr>
      <w:r>
        <w:rPr>
          <w:rFonts w:hint="eastAsia" w:ascii="宋体" w:hAnsi="宋体" w:cs="宋体"/>
          <w:szCs w:val="21"/>
        </w:rPr>
        <w:t>7、其他承诺：</w:t>
      </w:r>
      <w:r>
        <w:rPr>
          <w:rFonts w:hint="eastAsia" w:ascii="宋体" w:hAnsi="宋体" w:cs="宋体"/>
          <w:szCs w:val="21"/>
          <w:u w:val="single"/>
        </w:rPr>
        <w:t xml:space="preserve">        （若有）            </w:t>
      </w:r>
      <w:r>
        <w:rPr>
          <w:rFonts w:hint="eastAsia" w:ascii="宋体" w:hAnsi="宋体" w:cs="宋体"/>
          <w:szCs w:val="21"/>
        </w:rPr>
        <w:t>。</w:t>
      </w:r>
    </w:p>
    <w:p>
      <w:pPr>
        <w:spacing w:line="360" w:lineRule="auto"/>
        <w:rPr>
          <w:rFonts w:ascii="宋体" w:hAnsi="宋体" w:cs="宋体"/>
          <w:szCs w:val="21"/>
        </w:rPr>
      </w:pPr>
    </w:p>
    <w:p>
      <w:pPr>
        <w:spacing w:line="360" w:lineRule="auto"/>
        <w:rPr>
          <w:rFonts w:ascii="宋体" w:hAnsi="宋体" w:cs="宋体"/>
          <w:szCs w:val="21"/>
        </w:rPr>
      </w:pPr>
    </w:p>
    <w:p>
      <w:pPr>
        <w:spacing w:line="480" w:lineRule="auto"/>
        <w:rPr>
          <w:rFonts w:ascii="宋体" w:hAnsi="宋体" w:cs="宋体"/>
          <w:szCs w:val="21"/>
        </w:rPr>
      </w:pPr>
      <w:r>
        <w:rPr>
          <w:rFonts w:hint="eastAsia" w:ascii="宋体" w:hAnsi="宋体" w:cs="宋体"/>
          <w:szCs w:val="21"/>
        </w:rPr>
        <w:t xml:space="preserve">                                       比选申请人：</w:t>
      </w:r>
      <w:r>
        <w:rPr>
          <w:rFonts w:hint="eastAsia" w:ascii="宋体" w:hAnsi="宋体" w:cs="宋体"/>
          <w:szCs w:val="21"/>
          <w:u w:val="single"/>
        </w:rPr>
        <w:t xml:space="preserve">                   </w:t>
      </w:r>
      <w:r>
        <w:rPr>
          <w:rFonts w:hint="eastAsia" w:ascii="宋体" w:hAnsi="宋体" w:cs="宋体"/>
          <w:szCs w:val="21"/>
        </w:rPr>
        <w:t xml:space="preserve">（盖单位章） </w:t>
      </w:r>
    </w:p>
    <w:p>
      <w:pPr>
        <w:spacing w:line="480" w:lineRule="auto"/>
        <w:rPr>
          <w:rFonts w:ascii="宋体" w:hAnsi="宋体" w:cs="宋体"/>
          <w:szCs w:val="21"/>
        </w:rPr>
      </w:pPr>
      <w:r>
        <w:rPr>
          <w:rFonts w:hint="eastAsia" w:ascii="宋体" w:hAnsi="宋体" w:cs="宋体"/>
          <w:szCs w:val="21"/>
        </w:rPr>
        <w:t xml:space="preserve">                                       法定代表人（或委托代理人）：</w:t>
      </w:r>
      <w:r>
        <w:rPr>
          <w:rFonts w:hint="eastAsia" w:ascii="宋体" w:hAnsi="宋体" w:cs="宋体"/>
          <w:szCs w:val="21"/>
          <w:u w:val="single"/>
        </w:rPr>
        <w:t xml:space="preserve">       </w:t>
      </w:r>
      <w:r>
        <w:rPr>
          <w:rFonts w:hint="eastAsia" w:ascii="宋体" w:hAnsi="宋体" w:cs="宋体"/>
          <w:szCs w:val="21"/>
        </w:rPr>
        <w:t xml:space="preserve">（签字） </w:t>
      </w:r>
    </w:p>
    <w:p>
      <w:pPr>
        <w:spacing w:line="480" w:lineRule="auto"/>
        <w:rPr>
          <w:rFonts w:ascii="宋体" w:hAnsi="宋体" w:cs="宋体"/>
          <w:szCs w:val="21"/>
        </w:rPr>
      </w:pPr>
      <w:r>
        <w:rPr>
          <w:rFonts w:hint="eastAsia" w:ascii="宋体" w:hAnsi="宋体" w:cs="宋体"/>
          <w:szCs w:val="21"/>
        </w:rPr>
        <w:t xml:space="preserve">                                       电  话：</w:t>
      </w:r>
    </w:p>
    <w:p>
      <w:pPr>
        <w:spacing w:line="480" w:lineRule="auto"/>
        <w:rPr>
          <w:rFonts w:ascii="宋体" w:hAnsi="宋体" w:cs="宋体"/>
          <w:szCs w:val="21"/>
        </w:rPr>
      </w:pPr>
      <w:r>
        <w:rPr>
          <w:rFonts w:hint="eastAsia" w:ascii="宋体" w:hAnsi="宋体" w:cs="宋体"/>
          <w:szCs w:val="21"/>
        </w:rPr>
        <w:t xml:space="preserve">                                       传  真：</w:t>
      </w:r>
    </w:p>
    <w:p>
      <w:pPr>
        <w:spacing w:line="480" w:lineRule="auto"/>
        <w:ind w:firstLine="4620" w:firstLineChars="2200"/>
        <w:rPr>
          <w:rFonts w:ascii="宋体" w:hAnsi="宋体" w:cs="宋体"/>
          <w:szCs w:val="21"/>
        </w:rPr>
      </w:pPr>
      <w:r>
        <w:rPr>
          <w:rFonts w:hint="eastAsia" w:ascii="宋体" w:hAnsi="宋体" w:cs="宋体"/>
          <w:szCs w:val="21"/>
        </w:rPr>
        <w:t xml:space="preserve">年   月    日 </w:t>
      </w:r>
    </w:p>
    <w:p>
      <w:pPr>
        <w:spacing w:line="360" w:lineRule="auto"/>
        <w:jc w:val="center"/>
        <w:rPr>
          <w:rFonts w:ascii="宋体" w:hAnsi="宋体" w:cs="宋体"/>
          <w:b/>
          <w:sz w:val="32"/>
          <w:szCs w:val="32"/>
        </w:rPr>
      </w:pPr>
    </w:p>
    <w:p>
      <w:pPr>
        <w:pStyle w:val="2"/>
        <w:ind w:firstLine="640"/>
        <w:rPr>
          <w:rFonts w:ascii="宋体" w:hAnsi="宋体" w:cs="宋体"/>
          <w:b/>
          <w:szCs w:val="32"/>
        </w:rPr>
      </w:pPr>
    </w:p>
    <w:p>
      <w:pPr>
        <w:rPr>
          <w:rFonts w:ascii="宋体" w:hAnsi="宋体" w:cs="宋体"/>
          <w:b/>
          <w:szCs w:val="32"/>
        </w:rPr>
      </w:pPr>
      <w:r>
        <w:rPr>
          <w:rFonts w:ascii="宋体" w:hAnsi="宋体" w:cs="宋体"/>
          <w:b/>
          <w:szCs w:val="32"/>
        </w:rPr>
        <w:br w:type="page"/>
      </w:r>
    </w:p>
    <w:p>
      <w:pPr>
        <w:spacing w:line="360" w:lineRule="auto"/>
        <w:jc w:val="center"/>
        <w:rPr>
          <w:rFonts w:ascii="宋体" w:hAnsi="宋体" w:cs="宋体"/>
          <w:b/>
          <w:sz w:val="32"/>
          <w:szCs w:val="32"/>
        </w:rPr>
      </w:pPr>
      <w:r>
        <w:rPr>
          <w:rFonts w:hint="eastAsia" w:ascii="宋体" w:hAnsi="宋体" w:cs="宋体"/>
          <w:b/>
          <w:sz w:val="32"/>
          <w:szCs w:val="32"/>
        </w:rPr>
        <w:t>二、法定代表人身份证明</w:t>
      </w:r>
    </w:p>
    <w:p>
      <w:pPr>
        <w:spacing w:line="360" w:lineRule="auto"/>
        <w:ind w:firstLine="2310" w:firstLineChars="1100"/>
        <w:rPr>
          <w:rFonts w:ascii="宋体" w:hAnsi="宋体" w:cs="宋体"/>
          <w:szCs w:val="21"/>
        </w:rPr>
      </w:pPr>
    </w:p>
    <w:p>
      <w:pPr>
        <w:spacing w:before="156" w:beforeLines="50" w:after="156" w:afterLines="50" w:line="360" w:lineRule="auto"/>
        <w:jc w:val="center"/>
        <w:rPr>
          <w:rFonts w:ascii="宋体" w:hAnsi="宋体" w:cs="宋体"/>
          <w:b/>
          <w:sz w:val="24"/>
        </w:rPr>
      </w:pPr>
      <w:r>
        <w:rPr>
          <w:rFonts w:hint="eastAsia" w:ascii="宋体" w:hAnsi="宋体" w:cs="宋体"/>
          <w:b/>
          <w:sz w:val="24"/>
        </w:rPr>
        <w:t xml:space="preserve">法定代表人身份证明 </w:t>
      </w:r>
      <w:r>
        <w:rPr>
          <w:rFonts w:hint="eastAsia" w:ascii="宋体" w:hAnsi="宋体" w:cs="宋体"/>
          <w:b/>
          <w:sz w:val="24"/>
        </w:rPr>
        <w:cr/>
      </w:r>
    </w:p>
    <w:p>
      <w:pPr>
        <w:spacing w:line="360" w:lineRule="auto"/>
        <w:rPr>
          <w:rFonts w:ascii="宋体" w:hAnsi="宋体" w:cs="宋体"/>
          <w:szCs w:val="21"/>
          <w:u w:val="single"/>
        </w:rPr>
      </w:pPr>
      <w:r>
        <w:rPr>
          <w:rFonts w:hint="eastAsia" w:ascii="宋体" w:hAnsi="宋体" w:cs="宋体"/>
          <w:szCs w:val="21"/>
        </w:rPr>
        <w:t>比选申请人名称：</w:t>
      </w:r>
      <w:r>
        <w:rPr>
          <w:rFonts w:hint="eastAsia" w:ascii="宋体" w:hAnsi="宋体" w:cs="宋体"/>
          <w:szCs w:val="21"/>
          <w:u w:val="single"/>
        </w:rPr>
        <w:t xml:space="preserve">            </w:t>
      </w:r>
    </w:p>
    <w:p>
      <w:pPr>
        <w:spacing w:line="360" w:lineRule="auto"/>
        <w:rPr>
          <w:rFonts w:ascii="宋体" w:hAnsi="宋体" w:cs="宋体"/>
          <w:szCs w:val="21"/>
          <w:u w:val="single"/>
        </w:rPr>
      </w:pPr>
      <w:r>
        <w:rPr>
          <w:rFonts w:hint="eastAsia" w:ascii="宋体" w:hAnsi="宋体" w:cs="宋体"/>
          <w:szCs w:val="21"/>
        </w:rPr>
        <w:t>单位性质：</w:t>
      </w:r>
      <w:r>
        <w:rPr>
          <w:rFonts w:hint="eastAsia" w:ascii="宋体" w:hAnsi="宋体" w:cs="宋体"/>
          <w:szCs w:val="21"/>
          <w:u w:val="single"/>
        </w:rPr>
        <w:t xml:space="preserve">              </w:t>
      </w:r>
    </w:p>
    <w:p>
      <w:pPr>
        <w:spacing w:line="360" w:lineRule="auto"/>
        <w:rPr>
          <w:rFonts w:ascii="宋体" w:hAnsi="宋体" w:cs="宋体"/>
          <w:szCs w:val="21"/>
          <w:u w:val="single"/>
        </w:rPr>
      </w:pPr>
      <w:r>
        <w:rPr>
          <w:rFonts w:hint="eastAsia" w:ascii="宋体" w:hAnsi="宋体" w:cs="宋体"/>
          <w:szCs w:val="21"/>
        </w:rPr>
        <w:t>地址：</w:t>
      </w:r>
      <w:r>
        <w:rPr>
          <w:rFonts w:hint="eastAsia" w:ascii="宋体" w:hAnsi="宋体" w:cs="宋体"/>
          <w:szCs w:val="21"/>
          <w:u w:val="single"/>
        </w:rPr>
        <w:t xml:space="preserve">                  </w:t>
      </w:r>
    </w:p>
    <w:p>
      <w:pPr>
        <w:spacing w:line="360" w:lineRule="auto"/>
        <w:rPr>
          <w:rFonts w:ascii="宋体" w:hAnsi="宋体" w:cs="宋体"/>
          <w:szCs w:val="21"/>
        </w:rPr>
      </w:pPr>
      <w:r>
        <w:rPr>
          <w:rFonts w:hint="eastAsia" w:ascii="宋体" w:hAnsi="宋体" w:cs="宋体"/>
          <w:szCs w:val="21"/>
        </w:rPr>
        <w:t>成立时间：</w:t>
      </w:r>
      <w:r>
        <w:rPr>
          <w:rFonts w:hint="eastAsia" w:ascii="宋体" w:hAnsi="宋体" w:cs="宋体"/>
          <w:szCs w:val="21"/>
          <w:u w:val="single"/>
        </w:rPr>
        <w:t xml:space="preserve">    </w:t>
      </w:r>
      <w:r>
        <w:rPr>
          <w:rFonts w:hint="eastAsia" w:ascii="宋体" w:hAnsi="宋体" w:cs="宋体"/>
          <w:szCs w:val="21"/>
        </w:rPr>
        <w:t>年</w:t>
      </w:r>
      <w:r>
        <w:rPr>
          <w:rFonts w:hint="eastAsia" w:ascii="宋体" w:hAnsi="宋体" w:cs="宋体"/>
          <w:szCs w:val="21"/>
          <w:u w:val="single"/>
        </w:rPr>
        <w:t xml:space="preserve">    </w:t>
      </w:r>
      <w:r>
        <w:rPr>
          <w:rFonts w:hint="eastAsia" w:ascii="宋体" w:hAnsi="宋体" w:cs="宋体"/>
          <w:szCs w:val="21"/>
        </w:rPr>
        <w:t>月</w:t>
      </w:r>
      <w:r>
        <w:rPr>
          <w:rFonts w:hint="eastAsia" w:ascii="宋体" w:hAnsi="宋体" w:cs="宋体"/>
          <w:szCs w:val="21"/>
          <w:u w:val="single"/>
        </w:rPr>
        <w:t xml:space="preserve">    </w:t>
      </w:r>
      <w:r>
        <w:rPr>
          <w:rFonts w:hint="eastAsia" w:ascii="宋体" w:hAnsi="宋体" w:cs="宋体"/>
          <w:szCs w:val="21"/>
        </w:rPr>
        <w:t xml:space="preserve">日 </w:t>
      </w:r>
    </w:p>
    <w:p>
      <w:pPr>
        <w:spacing w:line="360" w:lineRule="auto"/>
        <w:rPr>
          <w:rFonts w:ascii="宋体" w:hAnsi="宋体"/>
          <w:u w:val="single"/>
        </w:rPr>
      </w:pPr>
      <w:r>
        <w:rPr>
          <w:rFonts w:hint="eastAsia" w:ascii="宋体" w:hAnsi="宋体" w:cs="宋体"/>
          <w:szCs w:val="21"/>
        </w:rPr>
        <w:t>经营期限：</w:t>
      </w:r>
      <w:r>
        <w:rPr>
          <w:rFonts w:hint="eastAsia" w:ascii="宋体" w:hAnsi="宋体" w:cs="宋体"/>
          <w:szCs w:val="21"/>
          <w:u w:val="single"/>
        </w:rPr>
        <w:t xml:space="preserve">              </w:t>
      </w:r>
      <w:r>
        <w:rPr>
          <w:rFonts w:hint="eastAsia" w:ascii="宋体" w:hAnsi="宋体" w:cs="宋体"/>
          <w:szCs w:val="21"/>
        </w:rPr>
        <w:cr/>
      </w:r>
      <w:r>
        <w:rPr>
          <w:rFonts w:hint="eastAsia" w:ascii="宋体" w:hAnsi="宋体" w:cs="宋体"/>
          <w:szCs w:val="21"/>
        </w:rPr>
        <w:t>姓名：</w:t>
      </w:r>
      <w:r>
        <w:rPr>
          <w:rFonts w:ascii="宋体" w:hAnsi="宋体"/>
          <w:u w:val="single"/>
        </w:rPr>
        <w:t xml:space="preserve">       </w:t>
      </w:r>
      <w:r>
        <w:rPr>
          <w:rFonts w:hint="eastAsia" w:ascii="宋体" w:hAnsi="宋体"/>
        </w:rPr>
        <w:t>性别：</w:t>
      </w:r>
      <w:r>
        <w:rPr>
          <w:rFonts w:hint="eastAsia" w:ascii="宋体" w:hAnsi="宋体"/>
          <w:u w:val="single"/>
        </w:rPr>
        <w:t xml:space="preserve">     </w:t>
      </w:r>
      <w:r>
        <w:rPr>
          <w:rFonts w:hint="eastAsia" w:ascii="宋体" w:hAnsi="宋体"/>
        </w:rPr>
        <w:t>年龄：</w:t>
      </w:r>
      <w:r>
        <w:rPr>
          <w:rFonts w:hint="eastAsia" w:ascii="宋体" w:hAnsi="宋体"/>
          <w:u w:val="single"/>
        </w:rPr>
        <w:t xml:space="preserve">      </w:t>
      </w:r>
    </w:p>
    <w:p>
      <w:pPr>
        <w:spacing w:line="360" w:lineRule="auto"/>
        <w:rPr>
          <w:rFonts w:ascii="宋体" w:hAnsi="宋体" w:cs="宋体"/>
          <w:szCs w:val="21"/>
        </w:rPr>
      </w:pPr>
      <w:r>
        <w:rPr>
          <w:rFonts w:hint="eastAsia" w:ascii="宋体" w:hAnsi="宋体"/>
        </w:rPr>
        <w:t>职务：</w:t>
      </w:r>
      <w:r>
        <w:rPr>
          <w:rFonts w:hint="eastAsia" w:ascii="宋体" w:hAnsi="宋体" w:cs="宋体"/>
          <w:szCs w:val="21"/>
        </w:rPr>
        <w:t>系</w:t>
      </w:r>
      <w:r>
        <w:rPr>
          <w:rFonts w:hint="eastAsia" w:ascii="宋体" w:hAnsi="宋体"/>
        </w:rPr>
        <w:t>(比选申请人名称)</w:t>
      </w:r>
      <w:r>
        <w:rPr>
          <w:rFonts w:hint="eastAsia" w:ascii="宋体" w:hAnsi="宋体" w:cs="宋体"/>
          <w:szCs w:val="21"/>
        </w:rPr>
        <w:t xml:space="preserve">的法定代表人。 </w:t>
      </w:r>
      <w:r>
        <w:rPr>
          <w:rFonts w:hint="eastAsia" w:ascii="宋体" w:hAnsi="宋体" w:cs="宋体"/>
          <w:szCs w:val="21"/>
        </w:rPr>
        <w:cr/>
      </w:r>
      <w:r>
        <w:rPr>
          <w:rFonts w:hint="eastAsia" w:ascii="宋体" w:hAnsi="宋体" w:cs="宋体"/>
          <w:szCs w:val="21"/>
        </w:rPr>
        <w:t xml:space="preserve">    特此证明。 </w:t>
      </w:r>
      <w:r>
        <w:rPr>
          <w:rFonts w:hint="eastAsia" w:ascii="宋体" w:hAnsi="宋体" w:cs="宋体"/>
          <w:szCs w:val="21"/>
        </w:rPr>
        <w:cr/>
      </w:r>
    </w:p>
    <w:p>
      <w:pPr>
        <w:spacing w:line="360" w:lineRule="auto"/>
        <w:ind w:firstLine="405"/>
        <w:rPr>
          <w:rFonts w:ascii="宋体" w:hAnsi="宋体" w:cs="宋体"/>
          <w:szCs w:val="21"/>
        </w:rPr>
      </w:pPr>
      <w:r>
        <w:rPr>
          <w:rFonts w:hint="eastAsia" w:ascii="宋体" w:hAnsi="宋体" w:cs="宋体"/>
          <w:szCs w:val="21"/>
        </w:rPr>
        <w:t xml:space="preserve">附：法定代表人身份证复印件 </w:t>
      </w:r>
      <w:r>
        <w:rPr>
          <w:rFonts w:hint="eastAsia" w:ascii="宋体" w:hAnsi="宋体" w:cs="宋体"/>
          <w:szCs w:val="21"/>
        </w:rPr>
        <w:cr/>
      </w:r>
    </w:p>
    <w:p>
      <w:pPr>
        <w:spacing w:line="360" w:lineRule="auto"/>
        <w:ind w:firstLine="405"/>
        <w:rPr>
          <w:rFonts w:ascii="宋体" w:hAnsi="宋体" w:cs="宋体"/>
          <w:szCs w:val="21"/>
        </w:rPr>
      </w:pPr>
    </w:p>
    <w:p>
      <w:pPr>
        <w:spacing w:line="360" w:lineRule="auto"/>
        <w:rPr>
          <w:rFonts w:ascii="宋体" w:hAnsi="宋体" w:cs="宋体"/>
          <w:szCs w:val="21"/>
        </w:rPr>
      </w:pPr>
      <w:r>
        <w:rPr>
          <w:rFonts w:hint="eastAsia" w:ascii="宋体" w:hAnsi="宋体" w:cs="宋体"/>
          <w:szCs w:val="21"/>
        </w:rPr>
        <w:t xml:space="preserve">                                   比选申请人：</w:t>
      </w:r>
      <w:r>
        <w:rPr>
          <w:rFonts w:hint="eastAsia" w:ascii="宋体" w:hAnsi="宋体" w:cs="宋体"/>
          <w:szCs w:val="21"/>
          <w:u w:val="single"/>
        </w:rPr>
        <w:t xml:space="preserve">            </w:t>
      </w:r>
      <w:r>
        <w:rPr>
          <w:rFonts w:hint="eastAsia" w:ascii="宋体" w:hAnsi="宋体" w:cs="宋体"/>
          <w:szCs w:val="21"/>
        </w:rPr>
        <w:t xml:space="preserve">（盖单位章） </w:t>
      </w:r>
      <w:r>
        <w:rPr>
          <w:rFonts w:hint="eastAsia" w:ascii="宋体" w:hAnsi="宋体" w:cs="宋体"/>
          <w:szCs w:val="21"/>
        </w:rPr>
        <w:cr/>
      </w:r>
    </w:p>
    <w:p>
      <w:pPr>
        <w:spacing w:line="360" w:lineRule="auto"/>
        <w:ind w:firstLine="4620" w:firstLineChars="2200"/>
        <w:rPr>
          <w:rFonts w:ascii="宋体" w:hAnsi="宋体" w:cs="宋体"/>
          <w:szCs w:val="21"/>
        </w:rPr>
      </w:pPr>
      <w:r>
        <w:rPr>
          <w:rFonts w:hint="eastAsia" w:ascii="宋体" w:hAnsi="宋体" w:cs="宋体"/>
          <w:szCs w:val="21"/>
        </w:rPr>
        <w:t xml:space="preserve">年    月    日 </w:t>
      </w:r>
    </w:p>
    <w:p>
      <w:pPr>
        <w:spacing w:line="360" w:lineRule="auto"/>
        <w:rPr>
          <w:rFonts w:ascii="宋体" w:hAnsi="宋体" w:cs="宋体"/>
          <w:szCs w:val="21"/>
        </w:rPr>
      </w:pPr>
    </w:p>
    <w:p>
      <w:pPr>
        <w:spacing w:line="360" w:lineRule="auto"/>
        <w:rPr>
          <w:rFonts w:ascii="宋体" w:hAnsi="宋体" w:cs="宋体"/>
          <w:szCs w:val="21"/>
        </w:rPr>
      </w:pPr>
    </w:p>
    <w:p>
      <w:pPr>
        <w:spacing w:line="360" w:lineRule="auto"/>
        <w:rPr>
          <w:rFonts w:ascii="宋体" w:hAnsi="宋体" w:cs="宋体"/>
          <w:szCs w:val="21"/>
        </w:rPr>
      </w:pPr>
      <w:r>
        <w:rPr>
          <w:rFonts w:hint="eastAsia" w:ascii="宋体" w:hAnsi="宋体" w:cs="宋体"/>
          <w:szCs w:val="21"/>
        </w:rPr>
        <w:t>注：</w:t>
      </w:r>
    </w:p>
    <w:p>
      <w:pPr>
        <w:spacing w:line="360" w:lineRule="auto"/>
        <w:rPr>
          <w:rFonts w:ascii="宋体" w:hAnsi="宋体" w:cs="宋体"/>
          <w:szCs w:val="21"/>
        </w:rPr>
      </w:pPr>
      <w:r>
        <w:rPr>
          <w:rFonts w:hint="eastAsia" w:ascii="宋体" w:hAnsi="宋体" w:cs="宋体"/>
          <w:szCs w:val="21"/>
        </w:rPr>
        <w:t>1.如果由比选申请人的法定代表人签署比选申请文件，则无需提交授权委托书。</w:t>
      </w:r>
    </w:p>
    <w:p>
      <w:pPr>
        <w:spacing w:line="360" w:lineRule="auto"/>
        <w:rPr>
          <w:rFonts w:ascii="宋体" w:hAnsi="宋体" w:cs="宋体"/>
          <w:szCs w:val="21"/>
        </w:rPr>
      </w:pPr>
      <w:r>
        <w:rPr>
          <w:rFonts w:hint="eastAsia" w:ascii="宋体" w:hAnsi="宋体" w:cs="宋体"/>
          <w:szCs w:val="21"/>
          <w:highlight w:val="red"/>
        </w:rPr>
        <w:cr/>
      </w:r>
    </w:p>
    <w:p>
      <w:pPr>
        <w:spacing w:line="360" w:lineRule="auto"/>
        <w:rPr>
          <w:rFonts w:ascii="宋体" w:hAnsi="宋体" w:cs="宋体"/>
          <w:szCs w:val="21"/>
        </w:rPr>
      </w:pPr>
    </w:p>
    <w:p>
      <w:pPr>
        <w:spacing w:line="360" w:lineRule="auto"/>
        <w:rPr>
          <w:rFonts w:ascii="宋体" w:hAnsi="宋体" w:cs="宋体"/>
          <w:sz w:val="32"/>
          <w:szCs w:val="32"/>
        </w:rPr>
      </w:pPr>
    </w:p>
    <w:p>
      <w:pPr>
        <w:widowControl/>
        <w:jc w:val="left"/>
        <w:rPr>
          <w:rFonts w:ascii="宋体" w:hAnsi="宋体" w:cs="宋体"/>
          <w:b/>
          <w:sz w:val="32"/>
          <w:szCs w:val="32"/>
        </w:rPr>
      </w:pPr>
      <w:r>
        <w:rPr>
          <w:rFonts w:ascii="宋体" w:hAnsi="宋体" w:cs="宋体"/>
          <w:b/>
          <w:sz w:val="32"/>
          <w:szCs w:val="32"/>
        </w:rPr>
        <w:br w:type="page"/>
      </w:r>
    </w:p>
    <w:p>
      <w:pPr>
        <w:spacing w:line="360" w:lineRule="auto"/>
        <w:jc w:val="center"/>
        <w:rPr>
          <w:rFonts w:ascii="宋体" w:hAnsi="宋体" w:cs="宋体"/>
          <w:b/>
          <w:sz w:val="32"/>
          <w:szCs w:val="32"/>
        </w:rPr>
      </w:pPr>
      <w:r>
        <w:rPr>
          <w:rFonts w:hint="eastAsia" w:ascii="宋体" w:hAnsi="宋体" w:cs="宋体"/>
          <w:b/>
          <w:sz w:val="32"/>
          <w:szCs w:val="32"/>
        </w:rPr>
        <w:t>三、授权委托书</w:t>
      </w:r>
    </w:p>
    <w:p>
      <w:pPr>
        <w:spacing w:line="360" w:lineRule="auto"/>
        <w:rPr>
          <w:rFonts w:ascii="宋体" w:hAnsi="宋体" w:cs="宋体"/>
          <w:szCs w:val="21"/>
        </w:rPr>
      </w:pPr>
    </w:p>
    <w:p>
      <w:pPr>
        <w:spacing w:before="156" w:beforeLines="50" w:after="156" w:afterLines="50" w:line="360" w:lineRule="auto"/>
        <w:jc w:val="center"/>
        <w:rPr>
          <w:rFonts w:ascii="宋体" w:hAnsi="宋体" w:cs="宋体"/>
          <w:b/>
          <w:szCs w:val="21"/>
        </w:rPr>
      </w:pPr>
      <w:r>
        <w:rPr>
          <w:rFonts w:hint="eastAsia" w:ascii="宋体" w:hAnsi="宋体"/>
          <w:b/>
          <w:bCs/>
        </w:rPr>
        <w:t>授权委托书</w:t>
      </w:r>
    </w:p>
    <w:p>
      <w:pPr>
        <w:spacing w:line="360" w:lineRule="auto"/>
        <w:rPr>
          <w:rFonts w:ascii="宋体" w:hAnsi="宋体" w:cs="宋体"/>
          <w:szCs w:val="21"/>
        </w:rPr>
      </w:pPr>
      <w:r>
        <w:rPr>
          <w:rFonts w:hint="eastAsia" w:ascii="宋体" w:hAnsi="宋体" w:cs="宋体"/>
          <w:szCs w:val="21"/>
        </w:rPr>
        <w:t xml:space="preserve">    本人</w:t>
      </w:r>
      <w:r>
        <w:rPr>
          <w:rFonts w:hint="eastAsia" w:ascii="宋体" w:hAnsi="宋体" w:cs="宋体"/>
          <w:szCs w:val="21"/>
          <w:u w:val="single"/>
        </w:rPr>
        <w:t xml:space="preserve">      </w:t>
      </w:r>
      <w:r>
        <w:rPr>
          <w:rFonts w:hint="eastAsia" w:ascii="宋体" w:hAnsi="宋体"/>
        </w:rPr>
        <w:t>（姓名）</w:t>
      </w:r>
      <w:r>
        <w:rPr>
          <w:rFonts w:hint="eastAsia" w:ascii="宋体" w:hAnsi="宋体" w:cs="宋体"/>
          <w:szCs w:val="21"/>
        </w:rPr>
        <w:t xml:space="preserve">系 </w:t>
      </w:r>
      <w:r>
        <w:rPr>
          <w:rFonts w:hint="eastAsia" w:ascii="宋体" w:hAnsi="宋体" w:cs="宋体"/>
          <w:szCs w:val="21"/>
          <w:u w:val="single"/>
        </w:rPr>
        <w:t xml:space="preserve">         </w:t>
      </w:r>
      <w:r>
        <w:rPr>
          <w:rFonts w:hint="eastAsia" w:ascii="宋体" w:hAnsi="宋体"/>
        </w:rPr>
        <w:t>(比选申请人名称)</w:t>
      </w:r>
      <w:r>
        <w:rPr>
          <w:rFonts w:hint="eastAsia" w:ascii="宋体" w:hAnsi="宋体" w:cs="宋体"/>
          <w:szCs w:val="21"/>
        </w:rPr>
        <w:t xml:space="preserve">的法定代表人，现委托本单位人员 </w:t>
      </w:r>
      <w:r>
        <w:rPr>
          <w:rFonts w:hint="eastAsia" w:ascii="宋体" w:hAnsi="宋体" w:cs="宋体"/>
          <w:szCs w:val="21"/>
          <w:u w:val="single"/>
        </w:rPr>
        <w:t xml:space="preserve">     </w:t>
      </w:r>
      <w:r>
        <w:rPr>
          <w:rFonts w:hint="eastAsia" w:ascii="宋体" w:hAnsi="宋体"/>
        </w:rPr>
        <w:t>（姓名）</w:t>
      </w:r>
      <w:r>
        <w:rPr>
          <w:rFonts w:hint="eastAsia" w:ascii="宋体" w:hAnsi="宋体" w:cs="宋体"/>
          <w:szCs w:val="21"/>
        </w:rPr>
        <w:t>为我方代理人。代理人根据授权，以我方名义签署、澄清、说明、补正、递交、撤回、修改</w:t>
      </w:r>
      <w:r>
        <w:rPr>
          <w:rFonts w:hint="eastAsia" w:ascii="宋体" w:hAnsi="宋体" w:cs="宋体"/>
          <w:szCs w:val="21"/>
          <w:u w:val="single"/>
        </w:rPr>
        <w:t xml:space="preserve"> </w:t>
      </w:r>
      <w:r>
        <w:rPr>
          <w:rFonts w:ascii="宋体" w:hAnsi="宋体" w:cs="宋体"/>
          <w:szCs w:val="21"/>
          <w:u w:val="single"/>
        </w:rPr>
        <w:t xml:space="preserve">     </w:t>
      </w:r>
      <w:r>
        <w:rPr>
          <w:rFonts w:hint="eastAsia" w:ascii="宋体" w:hAnsi="宋体"/>
        </w:rPr>
        <w:t>（项目名称）</w:t>
      </w:r>
      <w:r>
        <w:rPr>
          <w:rFonts w:hint="eastAsia" w:ascii="宋体" w:hAnsi="宋体" w:cs="宋体"/>
          <w:szCs w:val="21"/>
        </w:rPr>
        <w:t>的比选申请文件、签订合同和处理有关事宜（向有关行政监督部门投诉另行授权），其法律后果由我方承担。</w:t>
      </w:r>
    </w:p>
    <w:p>
      <w:pPr>
        <w:spacing w:line="360" w:lineRule="auto"/>
        <w:rPr>
          <w:rFonts w:ascii="宋体" w:hAnsi="宋体" w:cs="宋体"/>
          <w:szCs w:val="21"/>
        </w:rPr>
      </w:pPr>
      <w:r>
        <w:rPr>
          <w:rFonts w:hint="eastAsia" w:ascii="宋体" w:hAnsi="宋体" w:cs="宋体"/>
          <w:szCs w:val="21"/>
        </w:rPr>
        <w:t xml:space="preserve">    委托期限：自本授权委托书签署之日起至“比选申请人须知”规定的“比选有效期”结束为止。 </w:t>
      </w:r>
    </w:p>
    <w:p>
      <w:pPr>
        <w:spacing w:line="360" w:lineRule="auto"/>
        <w:rPr>
          <w:rFonts w:ascii="宋体" w:hAnsi="宋体" w:cs="宋体"/>
          <w:szCs w:val="21"/>
        </w:rPr>
      </w:pPr>
      <w:r>
        <w:rPr>
          <w:rFonts w:hint="eastAsia" w:ascii="宋体" w:hAnsi="宋体" w:cs="宋体"/>
          <w:szCs w:val="21"/>
        </w:rPr>
        <w:t xml:space="preserve">    代理人无转委托权。 </w:t>
      </w:r>
      <w:r>
        <w:rPr>
          <w:rFonts w:hint="eastAsia" w:ascii="宋体" w:hAnsi="宋体" w:cs="宋体"/>
          <w:szCs w:val="21"/>
        </w:rPr>
        <w:cr/>
      </w:r>
    </w:p>
    <w:p>
      <w:pPr>
        <w:spacing w:line="360" w:lineRule="auto"/>
        <w:rPr>
          <w:rFonts w:ascii="宋体" w:hAnsi="宋体" w:cs="宋体"/>
          <w:szCs w:val="21"/>
        </w:rPr>
      </w:pPr>
      <w:r>
        <w:rPr>
          <w:rFonts w:hint="eastAsia" w:ascii="宋体" w:hAnsi="宋体" w:cs="宋体"/>
          <w:szCs w:val="21"/>
        </w:rPr>
        <w:t xml:space="preserve">    附：（1）法定代表人身份证复印件 </w:t>
      </w:r>
    </w:p>
    <w:p>
      <w:pPr>
        <w:spacing w:line="360" w:lineRule="auto"/>
        <w:rPr>
          <w:rFonts w:ascii="宋体" w:hAnsi="宋体" w:cs="宋体"/>
          <w:szCs w:val="21"/>
        </w:rPr>
      </w:pPr>
      <w:r>
        <w:rPr>
          <w:rFonts w:hint="eastAsia" w:ascii="宋体" w:hAnsi="宋体" w:cs="宋体"/>
          <w:szCs w:val="21"/>
        </w:rPr>
        <w:t xml:space="preserve">        （2）委托代理人身份证复印件</w:t>
      </w:r>
    </w:p>
    <w:p>
      <w:pPr>
        <w:spacing w:line="360" w:lineRule="auto"/>
        <w:rPr>
          <w:rFonts w:ascii="宋体" w:hAnsi="宋体" w:cs="宋体"/>
          <w:szCs w:val="21"/>
        </w:rPr>
      </w:pPr>
    </w:p>
    <w:p>
      <w:pPr>
        <w:spacing w:line="360" w:lineRule="auto"/>
        <w:rPr>
          <w:rFonts w:ascii="宋体" w:hAnsi="宋体" w:cs="宋体"/>
          <w:szCs w:val="21"/>
        </w:rPr>
      </w:pPr>
      <w:r>
        <w:rPr>
          <w:rFonts w:hint="eastAsia" w:ascii="宋体" w:hAnsi="宋体" w:cs="宋体"/>
          <w:szCs w:val="21"/>
        </w:rPr>
        <w:t xml:space="preserve">                             比选申请人：</w:t>
      </w:r>
      <w:r>
        <w:rPr>
          <w:rFonts w:hint="eastAsia" w:ascii="宋体" w:hAnsi="宋体" w:cs="宋体"/>
          <w:szCs w:val="21"/>
          <w:u w:val="single"/>
        </w:rPr>
        <w:t xml:space="preserve">             </w:t>
      </w:r>
      <w:r>
        <w:rPr>
          <w:rFonts w:hint="eastAsia" w:ascii="宋体" w:hAnsi="宋体" w:cs="宋体"/>
          <w:szCs w:val="21"/>
        </w:rPr>
        <w:t xml:space="preserve">（盖单位章） </w:t>
      </w:r>
    </w:p>
    <w:p>
      <w:pPr>
        <w:spacing w:line="360" w:lineRule="auto"/>
        <w:rPr>
          <w:rFonts w:ascii="宋体" w:hAnsi="宋体" w:cs="宋体"/>
          <w:szCs w:val="21"/>
          <w:u w:val="single"/>
        </w:rPr>
      </w:pPr>
      <w:r>
        <w:rPr>
          <w:rFonts w:hint="eastAsia" w:ascii="宋体" w:hAnsi="宋体" w:cs="宋体"/>
          <w:szCs w:val="21"/>
        </w:rPr>
        <w:t xml:space="preserve">                             法定代表人：</w:t>
      </w:r>
      <w:r>
        <w:rPr>
          <w:rFonts w:hint="eastAsia" w:ascii="宋体" w:hAnsi="宋体" w:cs="宋体"/>
          <w:szCs w:val="21"/>
          <w:u w:val="single"/>
        </w:rPr>
        <w:t xml:space="preserve">             </w:t>
      </w:r>
      <w:r>
        <w:rPr>
          <w:rFonts w:hint="eastAsia" w:ascii="宋体" w:hAnsi="宋体" w:cs="宋体"/>
          <w:szCs w:val="21"/>
        </w:rPr>
        <w:t xml:space="preserve">（签字） </w:t>
      </w:r>
      <w:r>
        <w:rPr>
          <w:rFonts w:hint="eastAsia" w:ascii="宋体" w:hAnsi="宋体" w:cs="宋体"/>
          <w:szCs w:val="21"/>
        </w:rPr>
        <w:cr/>
      </w:r>
      <w:r>
        <w:rPr>
          <w:rFonts w:hint="eastAsia" w:ascii="宋体" w:hAnsi="宋体" w:cs="宋体"/>
          <w:szCs w:val="21"/>
        </w:rPr>
        <w:t xml:space="preserve">                             身份证号码：</w:t>
      </w:r>
      <w:r>
        <w:rPr>
          <w:rFonts w:hint="eastAsia" w:ascii="宋体" w:hAnsi="宋体" w:cs="宋体"/>
          <w:szCs w:val="21"/>
          <w:u w:val="single"/>
        </w:rPr>
        <w:t xml:space="preserve">             </w:t>
      </w:r>
    </w:p>
    <w:p>
      <w:pPr>
        <w:spacing w:line="360" w:lineRule="auto"/>
        <w:rPr>
          <w:rFonts w:ascii="宋体" w:hAnsi="宋体" w:cs="宋体"/>
          <w:szCs w:val="21"/>
        </w:rPr>
      </w:pPr>
      <w:r>
        <w:rPr>
          <w:rFonts w:hint="eastAsia" w:ascii="宋体" w:hAnsi="宋体" w:cs="宋体"/>
          <w:szCs w:val="21"/>
        </w:rPr>
        <w:t xml:space="preserve">                             委托代理人：</w:t>
      </w:r>
      <w:r>
        <w:rPr>
          <w:rFonts w:hint="eastAsia" w:ascii="宋体" w:hAnsi="宋体" w:cs="宋体"/>
          <w:szCs w:val="21"/>
          <w:u w:val="single"/>
        </w:rPr>
        <w:t xml:space="preserve">              </w:t>
      </w:r>
      <w:r>
        <w:rPr>
          <w:rFonts w:hint="eastAsia" w:ascii="宋体" w:hAnsi="宋体" w:cs="宋体"/>
          <w:szCs w:val="21"/>
        </w:rPr>
        <w:t xml:space="preserve">(签字) </w:t>
      </w:r>
    </w:p>
    <w:p>
      <w:pPr>
        <w:spacing w:line="360" w:lineRule="auto"/>
        <w:rPr>
          <w:rFonts w:ascii="宋体" w:hAnsi="宋体" w:cs="宋体"/>
          <w:szCs w:val="21"/>
          <w:u w:val="single"/>
        </w:rPr>
      </w:pPr>
      <w:r>
        <w:rPr>
          <w:rFonts w:hint="eastAsia" w:ascii="宋体" w:hAnsi="宋体" w:cs="宋体"/>
          <w:szCs w:val="21"/>
        </w:rPr>
        <w:t xml:space="preserve">                             身份证号码：</w:t>
      </w:r>
      <w:r>
        <w:rPr>
          <w:rFonts w:hint="eastAsia" w:ascii="宋体" w:hAnsi="宋体" w:cs="宋体"/>
          <w:szCs w:val="21"/>
          <w:u w:val="single"/>
        </w:rPr>
        <w:t xml:space="preserve">              </w:t>
      </w:r>
    </w:p>
    <w:p>
      <w:pPr>
        <w:spacing w:line="360" w:lineRule="auto"/>
        <w:rPr>
          <w:rFonts w:ascii="宋体" w:hAnsi="宋体" w:cs="宋体"/>
          <w:szCs w:val="21"/>
        </w:rPr>
      </w:pPr>
      <w:r>
        <w:rPr>
          <w:rFonts w:hint="eastAsia" w:ascii="宋体" w:hAnsi="宋体" w:cs="宋体"/>
          <w:szCs w:val="21"/>
        </w:rPr>
        <w:t xml:space="preserve"> </w:t>
      </w:r>
    </w:p>
    <w:p>
      <w:pPr>
        <w:spacing w:line="360" w:lineRule="auto"/>
        <w:ind w:firstLine="7350" w:firstLineChars="3500"/>
        <w:rPr>
          <w:rFonts w:ascii="宋体" w:hAnsi="宋体" w:cs="宋体"/>
          <w:szCs w:val="21"/>
        </w:rPr>
      </w:pPr>
      <w:r>
        <w:rPr>
          <w:rFonts w:hint="eastAsia" w:ascii="宋体" w:hAnsi="宋体" w:cs="宋体"/>
          <w:szCs w:val="21"/>
        </w:rPr>
        <w:t xml:space="preserve">年   月   日 </w:t>
      </w:r>
      <w:r>
        <w:rPr>
          <w:rFonts w:hint="eastAsia" w:ascii="宋体" w:hAnsi="宋体" w:cs="宋体"/>
          <w:szCs w:val="21"/>
        </w:rPr>
        <w:cr/>
      </w:r>
    </w:p>
    <w:p>
      <w:pPr>
        <w:spacing w:line="360" w:lineRule="auto"/>
        <w:rPr>
          <w:rFonts w:ascii="宋体" w:hAnsi="宋体" w:cs="宋体"/>
        </w:rPr>
      </w:pPr>
      <w:r>
        <w:rPr>
          <w:rFonts w:hint="eastAsia" w:ascii="宋体" w:hAnsi="宋体" w:cs="宋体"/>
        </w:rPr>
        <w:t>注：如果比选申请文件由委托代理人签署，则比选申请人须提交授权委托书，不需提供法定代表人身份证明。授权委托书须满足下列要求：</w:t>
      </w:r>
    </w:p>
    <w:p>
      <w:pPr>
        <w:spacing w:line="360" w:lineRule="auto"/>
        <w:rPr>
          <w:rFonts w:ascii="宋体" w:hAnsi="宋体" w:cs="宋体"/>
        </w:rPr>
      </w:pPr>
      <w:r>
        <w:rPr>
          <w:rFonts w:hint="eastAsia" w:ascii="宋体" w:hAnsi="宋体" w:cs="宋体"/>
        </w:rPr>
        <w:t>（1）法定代表人和委托代理人必须在授权委托书上亲笔签名，不得使用印章、签名章或其他电子制版章代替签名；</w:t>
      </w:r>
    </w:p>
    <w:p>
      <w:pPr>
        <w:spacing w:line="360" w:lineRule="auto"/>
        <w:rPr>
          <w:rFonts w:ascii="宋体" w:hAnsi="宋体" w:cs="宋体"/>
        </w:rPr>
      </w:pPr>
      <w:r>
        <w:rPr>
          <w:rFonts w:hint="eastAsia" w:ascii="宋体" w:hAnsi="宋体" w:cs="宋体"/>
        </w:rPr>
        <w:t>（2）委托代理人只能是一个人，且不能再授予他人，否则其授权无效；</w:t>
      </w:r>
    </w:p>
    <w:p>
      <w:pPr>
        <w:widowControl/>
        <w:jc w:val="left"/>
        <w:rPr>
          <w:rFonts w:ascii="宋体" w:hAnsi="宋体" w:cs="宋体"/>
          <w:szCs w:val="21"/>
        </w:rPr>
      </w:pPr>
      <w:r>
        <w:rPr>
          <w:rFonts w:ascii="宋体" w:hAnsi="宋体" w:cs="宋体"/>
          <w:szCs w:val="21"/>
        </w:rPr>
        <w:br w:type="page"/>
      </w:r>
    </w:p>
    <w:p>
      <w:pPr>
        <w:spacing w:line="440" w:lineRule="exact"/>
        <w:ind w:firstLine="2100" w:firstLineChars="1000"/>
        <w:rPr>
          <w:rFonts w:ascii="宋体" w:hAnsi="宋体"/>
          <w:szCs w:val="21"/>
          <w:highlight w:val="red"/>
        </w:rPr>
      </w:pPr>
    </w:p>
    <w:p>
      <w:pPr>
        <w:spacing w:line="360" w:lineRule="auto"/>
        <w:jc w:val="center"/>
        <w:rPr>
          <w:rFonts w:ascii="宋体" w:hAnsi="宋体" w:cs="宋体"/>
          <w:szCs w:val="21"/>
        </w:rPr>
      </w:pPr>
      <w:r>
        <w:rPr>
          <w:rFonts w:hint="eastAsia" w:ascii="宋体" w:hAnsi="宋体" w:cs="宋体"/>
          <w:b/>
          <w:sz w:val="32"/>
          <w:szCs w:val="32"/>
          <w:lang w:val="en-US" w:eastAsia="zh-CN"/>
        </w:rPr>
        <w:t>四</w:t>
      </w:r>
      <w:r>
        <w:rPr>
          <w:rFonts w:hint="eastAsia" w:ascii="宋体" w:hAnsi="宋体" w:cs="宋体"/>
          <w:b/>
          <w:sz w:val="32"/>
          <w:szCs w:val="32"/>
        </w:rPr>
        <w:t>、比选申请人基本情况</w:t>
      </w:r>
    </w:p>
    <w:p>
      <w:pPr>
        <w:spacing w:before="156" w:beforeLines="50" w:after="156" w:afterLines="50" w:line="360" w:lineRule="auto"/>
        <w:jc w:val="center"/>
        <w:rPr>
          <w:rFonts w:ascii="宋体"/>
          <w:szCs w:val="21"/>
        </w:rPr>
      </w:pPr>
      <w:r>
        <w:rPr>
          <w:rFonts w:hint="eastAsia" w:ascii="宋体" w:hAnsi="宋体" w:cs="宋体"/>
          <w:b/>
          <w:sz w:val="24"/>
        </w:rPr>
        <w:t>比选申请人基本情况表</w:t>
      </w:r>
    </w:p>
    <w:tbl>
      <w:tblPr>
        <w:tblStyle w:val="21"/>
        <w:tblW w:w="948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72"/>
        <w:gridCol w:w="937"/>
        <w:gridCol w:w="1340"/>
        <w:gridCol w:w="1367"/>
        <w:gridCol w:w="1446"/>
        <w:gridCol w:w="174"/>
        <w:gridCol w:w="1099"/>
        <w:gridCol w:w="13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1772" w:type="dxa"/>
            <w:vAlign w:val="center"/>
          </w:tcPr>
          <w:p>
            <w:pPr>
              <w:spacing w:line="360" w:lineRule="auto"/>
              <w:jc w:val="center"/>
              <w:rPr>
                <w:rFonts w:ascii="宋体"/>
                <w:szCs w:val="21"/>
              </w:rPr>
            </w:pPr>
            <w:r>
              <w:rPr>
                <w:rFonts w:hint="eastAsia" w:ascii="宋体" w:hAnsi="宋体"/>
                <w:szCs w:val="21"/>
              </w:rPr>
              <w:t>比选申请人名称</w:t>
            </w:r>
          </w:p>
        </w:tc>
        <w:tc>
          <w:tcPr>
            <w:tcW w:w="7715" w:type="dxa"/>
            <w:gridSpan w:val="7"/>
            <w:vAlign w:val="center"/>
          </w:tcPr>
          <w:p>
            <w:pPr>
              <w:spacing w:line="360" w:lineRule="auto"/>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1772" w:type="dxa"/>
            <w:vAlign w:val="center"/>
          </w:tcPr>
          <w:p>
            <w:pPr>
              <w:spacing w:line="360" w:lineRule="auto"/>
              <w:jc w:val="center"/>
              <w:rPr>
                <w:rFonts w:ascii="宋体"/>
                <w:szCs w:val="21"/>
              </w:rPr>
            </w:pPr>
            <w:r>
              <w:rPr>
                <w:rFonts w:hint="eastAsia" w:ascii="宋体" w:hAnsi="宋体"/>
                <w:szCs w:val="21"/>
              </w:rPr>
              <w:t>注册地址</w:t>
            </w:r>
          </w:p>
        </w:tc>
        <w:tc>
          <w:tcPr>
            <w:tcW w:w="3644" w:type="dxa"/>
            <w:gridSpan w:val="3"/>
            <w:vAlign w:val="center"/>
          </w:tcPr>
          <w:p>
            <w:pPr>
              <w:spacing w:line="360" w:lineRule="auto"/>
              <w:jc w:val="center"/>
              <w:rPr>
                <w:rFonts w:ascii="宋体"/>
                <w:szCs w:val="21"/>
              </w:rPr>
            </w:pPr>
          </w:p>
        </w:tc>
        <w:tc>
          <w:tcPr>
            <w:tcW w:w="1446" w:type="dxa"/>
            <w:vAlign w:val="center"/>
          </w:tcPr>
          <w:p>
            <w:pPr>
              <w:spacing w:line="360" w:lineRule="auto"/>
              <w:jc w:val="center"/>
              <w:rPr>
                <w:rFonts w:ascii="宋体"/>
                <w:szCs w:val="21"/>
              </w:rPr>
            </w:pPr>
            <w:r>
              <w:rPr>
                <w:rFonts w:hint="eastAsia" w:ascii="宋体" w:hAnsi="宋体"/>
                <w:szCs w:val="21"/>
              </w:rPr>
              <w:t>邮政编码</w:t>
            </w:r>
          </w:p>
        </w:tc>
        <w:tc>
          <w:tcPr>
            <w:tcW w:w="2625" w:type="dxa"/>
            <w:gridSpan w:val="3"/>
            <w:vAlign w:val="center"/>
          </w:tcPr>
          <w:p>
            <w:pPr>
              <w:spacing w:line="360" w:lineRule="auto"/>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1772" w:type="dxa"/>
            <w:vMerge w:val="restart"/>
            <w:vAlign w:val="center"/>
          </w:tcPr>
          <w:p>
            <w:pPr>
              <w:spacing w:line="360" w:lineRule="auto"/>
              <w:jc w:val="center"/>
              <w:rPr>
                <w:rFonts w:ascii="宋体"/>
                <w:szCs w:val="21"/>
              </w:rPr>
            </w:pPr>
            <w:r>
              <w:rPr>
                <w:rFonts w:hint="eastAsia" w:ascii="宋体" w:hAnsi="宋体"/>
                <w:szCs w:val="21"/>
              </w:rPr>
              <w:t>联系方式</w:t>
            </w:r>
          </w:p>
        </w:tc>
        <w:tc>
          <w:tcPr>
            <w:tcW w:w="937" w:type="dxa"/>
            <w:vAlign w:val="center"/>
          </w:tcPr>
          <w:p>
            <w:pPr>
              <w:spacing w:line="360" w:lineRule="auto"/>
              <w:jc w:val="center"/>
              <w:rPr>
                <w:rFonts w:ascii="宋体"/>
                <w:szCs w:val="21"/>
              </w:rPr>
            </w:pPr>
            <w:r>
              <w:rPr>
                <w:rFonts w:hint="eastAsia" w:ascii="宋体" w:hAnsi="宋体"/>
                <w:szCs w:val="21"/>
              </w:rPr>
              <w:t>联系人</w:t>
            </w:r>
          </w:p>
        </w:tc>
        <w:tc>
          <w:tcPr>
            <w:tcW w:w="2707" w:type="dxa"/>
            <w:gridSpan w:val="2"/>
            <w:vAlign w:val="center"/>
          </w:tcPr>
          <w:p>
            <w:pPr>
              <w:spacing w:line="360" w:lineRule="auto"/>
              <w:jc w:val="center"/>
              <w:rPr>
                <w:rFonts w:ascii="宋体"/>
                <w:szCs w:val="21"/>
              </w:rPr>
            </w:pPr>
          </w:p>
        </w:tc>
        <w:tc>
          <w:tcPr>
            <w:tcW w:w="1446" w:type="dxa"/>
            <w:vAlign w:val="center"/>
          </w:tcPr>
          <w:p>
            <w:pPr>
              <w:spacing w:line="360" w:lineRule="auto"/>
              <w:jc w:val="center"/>
              <w:rPr>
                <w:rFonts w:ascii="宋体"/>
                <w:szCs w:val="21"/>
              </w:rPr>
            </w:pPr>
            <w:r>
              <w:rPr>
                <w:rFonts w:hint="eastAsia" w:ascii="宋体" w:hAnsi="宋体"/>
                <w:szCs w:val="21"/>
              </w:rPr>
              <w:t>电话</w:t>
            </w:r>
          </w:p>
        </w:tc>
        <w:tc>
          <w:tcPr>
            <w:tcW w:w="2625" w:type="dxa"/>
            <w:gridSpan w:val="3"/>
            <w:vAlign w:val="center"/>
          </w:tcPr>
          <w:p>
            <w:pPr>
              <w:spacing w:line="360" w:lineRule="auto"/>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jc w:val="center"/>
        </w:trPr>
        <w:tc>
          <w:tcPr>
            <w:tcW w:w="1772" w:type="dxa"/>
            <w:vMerge w:val="continue"/>
            <w:vAlign w:val="center"/>
          </w:tcPr>
          <w:p>
            <w:pPr>
              <w:spacing w:line="360" w:lineRule="auto"/>
              <w:jc w:val="center"/>
              <w:rPr>
                <w:rFonts w:ascii="宋体"/>
                <w:szCs w:val="21"/>
              </w:rPr>
            </w:pPr>
          </w:p>
        </w:tc>
        <w:tc>
          <w:tcPr>
            <w:tcW w:w="937" w:type="dxa"/>
            <w:vAlign w:val="center"/>
          </w:tcPr>
          <w:p>
            <w:pPr>
              <w:spacing w:line="360" w:lineRule="auto"/>
              <w:jc w:val="center"/>
              <w:rPr>
                <w:rFonts w:ascii="宋体"/>
                <w:szCs w:val="21"/>
              </w:rPr>
            </w:pPr>
            <w:r>
              <w:rPr>
                <w:rFonts w:hint="eastAsia" w:ascii="宋体" w:hAnsi="宋体"/>
                <w:szCs w:val="21"/>
              </w:rPr>
              <w:t>传真</w:t>
            </w:r>
          </w:p>
        </w:tc>
        <w:tc>
          <w:tcPr>
            <w:tcW w:w="2707" w:type="dxa"/>
            <w:gridSpan w:val="2"/>
            <w:vAlign w:val="center"/>
          </w:tcPr>
          <w:p>
            <w:pPr>
              <w:spacing w:line="360" w:lineRule="auto"/>
              <w:jc w:val="center"/>
              <w:rPr>
                <w:rFonts w:ascii="宋体"/>
                <w:szCs w:val="21"/>
              </w:rPr>
            </w:pPr>
          </w:p>
        </w:tc>
        <w:tc>
          <w:tcPr>
            <w:tcW w:w="1446" w:type="dxa"/>
            <w:vAlign w:val="center"/>
          </w:tcPr>
          <w:p>
            <w:pPr>
              <w:spacing w:line="360" w:lineRule="auto"/>
              <w:jc w:val="center"/>
              <w:rPr>
                <w:rFonts w:ascii="宋体"/>
                <w:szCs w:val="21"/>
              </w:rPr>
            </w:pPr>
            <w:r>
              <w:rPr>
                <w:rFonts w:hint="eastAsia" w:ascii="宋体" w:hAnsi="宋体"/>
                <w:szCs w:val="21"/>
              </w:rPr>
              <w:t>网址</w:t>
            </w:r>
          </w:p>
        </w:tc>
        <w:tc>
          <w:tcPr>
            <w:tcW w:w="2625" w:type="dxa"/>
            <w:gridSpan w:val="3"/>
            <w:vAlign w:val="center"/>
          </w:tcPr>
          <w:p>
            <w:pPr>
              <w:spacing w:line="360" w:lineRule="auto"/>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1772" w:type="dxa"/>
            <w:vAlign w:val="center"/>
          </w:tcPr>
          <w:p>
            <w:pPr>
              <w:spacing w:line="360" w:lineRule="auto"/>
              <w:jc w:val="center"/>
              <w:rPr>
                <w:rFonts w:ascii="宋体"/>
                <w:szCs w:val="21"/>
              </w:rPr>
            </w:pPr>
            <w:r>
              <w:rPr>
                <w:rFonts w:hint="eastAsia" w:ascii="宋体" w:hAnsi="宋体"/>
                <w:szCs w:val="21"/>
              </w:rPr>
              <w:t>法定代表人</w:t>
            </w:r>
          </w:p>
        </w:tc>
        <w:tc>
          <w:tcPr>
            <w:tcW w:w="937" w:type="dxa"/>
            <w:vAlign w:val="center"/>
          </w:tcPr>
          <w:p>
            <w:pPr>
              <w:spacing w:line="360" w:lineRule="auto"/>
              <w:jc w:val="center"/>
              <w:rPr>
                <w:rFonts w:ascii="宋体"/>
                <w:szCs w:val="21"/>
              </w:rPr>
            </w:pPr>
            <w:r>
              <w:rPr>
                <w:rFonts w:hint="eastAsia" w:ascii="宋体" w:hAnsi="宋体"/>
                <w:szCs w:val="21"/>
              </w:rPr>
              <w:t>姓名</w:t>
            </w:r>
          </w:p>
        </w:tc>
        <w:tc>
          <w:tcPr>
            <w:tcW w:w="1340" w:type="dxa"/>
            <w:vAlign w:val="center"/>
          </w:tcPr>
          <w:p>
            <w:pPr>
              <w:spacing w:line="360" w:lineRule="auto"/>
              <w:jc w:val="center"/>
              <w:rPr>
                <w:rFonts w:ascii="宋体"/>
                <w:szCs w:val="21"/>
              </w:rPr>
            </w:pPr>
          </w:p>
        </w:tc>
        <w:tc>
          <w:tcPr>
            <w:tcW w:w="1367" w:type="dxa"/>
            <w:vAlign w:val="center"/>
          </w:tcPr>
          <w:p>
            <w:pPr>
              <w:spacing w:line="360" w:lineRule="auto"/>
              <w:jc w:val="center"/>
              <w:rPr>
                <w:rFonts w:ascii="宋体"/>
                <w:szCs w:val="21"/>
              </w:rPr>
            </w:pPr>
            <w:r>
              <w:rPr>
                <w:rFonts w:hint="eastAsia" w:ascii="宋体" w:hAnsi="宋体"/>
                <w:szCs w:val="21"/>
              </w:rPr>
              <w:t>技术职称</w:t>
            </w:r>
          </w:p>
        </w:tc>
        <w:tc>
          <w:tcPr>
            <w:tcW w:w="1446" w:type="dxa"/>
            <w:vAlign w:val="center"/>
          </w:tcPr>
          <w:p>
            <w:pPr>
              <w:spacing w:line="360" w:lineRule="auto"/>
              <w:jc w:val="center"/>
              <w:rPr>
                <w:rFonts w:ascii="宋体"/>
                <w:szCs w:val="21"/>
              </w:rPr>
            </w:pPr>
          </w:p>
        </w:tc>
        <w:tc>
          <w:tcPr>
            <w:tcW w:w="1273" w:type="dxa"/>
            <w:gridSpan w:val="2"/>
            <w:vAlign w:val="center"/>
          </w:tcPr>
          <w:p>
            <w:pPr>
              <w:spacing w:line="360" w:lineRule="auto"/>
              <w:jc w:val="center"/>
              <w:rPr>
                <w:rFonts w:ascii="宋体"/>
                <w:szCs w:val="21"/>
              </w:rPr>
            </w:pPr>
            <w:r>
              <w:rPr>
                <w:rFonts w:hint="eastAsia" w:ascii="宋体" w:hAnsi="宋体"/>
                <w:szCs w:val="21"/>
              </w:rPr>
              <w:t>电话</w:t>
            </w:r>
          </w:p>
        </w:tc>
        <w:tc>
          <w:tcPr>
            <w:tcW w:w="1352" w:type="dxa"/>
            <w:vAlign w:val="center"/>
          </w:tcPr>
          <w:p>
            <w:pPr>
              <w:spacing w:line="360" w:lineRule="auto"/>
              <w:jc w:val="center"/>
              <w:rPr>
                <w:rFonts w:ascii="宋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1772" w:type="dxa"/>
            <w:vAlign w:val="center"/>
          </w:tcPr>
          <w:p>
            <w:pPr>
              <w:spacing w:line="360" w:lineRule="auto"/>
              <w:jc w:val="center"/>
              <w:rPr>
                <w:rFonts w:ascii="宋体"/>
                <w:szCs w:val="21"/>
              </w:rPr>
            </w:pPr>
            <w:r>
              <w:rPr>
                <w:rFonts w:hint="eastAsia" w:ascii="宋体" w:hAnsi="宋体"/>
                <w:szCs w:val="21"/>
              </w:rPr>
              <w:t>成立时间</w:t>
            </w:r>
          </w:p>
        </w:tc>
        <w:tc>
          <w:tcPr>
            <w:tcW w:w="2277" w:type="dxa"/>
            <w:gridSpan w:val="2"/>
            <w:vAlign w:val="center"/>
          </w:tcPr>
          <w:p>
            <w:pPr>
              <w:spacing w:line="360" w:lineRule="auto"/>
              <w:jc w:val="center"/>
              <w:rPr>
                <w:rFonts w:ascii="宋体"/>
                <w:szCs w:val="21"/>
              </w:rPr>
            </w:pPr>
          </w:p>
        </w:tc>
        <w:tc>
          <w:tcPr>
            <w:tcW w:w="5438" w:type="dxa"/>
            <w:gridSpan w:val="5"/>
            <w:vAlign w:val="center"/>
          </w:tcPr>
          <w:p>
            <w:pPr>
              <w:spacing w:line="360" w:lineRule="auto"/>
              <w:jc w:val="center"/>
              <w:rPr>
                <w:rFonts w:ascii="宋体"/>
                <w:szCs w:val="21"/>
              </w:rPr>
            </w:pPr>
            <w:r>
              <w:rPr>
                <w:rFonts w:hint="eastAsia" w:ascii="宋体" w:hAnsi="宋体"/>
                <w:szCs w:val="21"/>
              </w:rPr>
              <w:t>员工总人数：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1772" w:type="dxa"/>
            <w:vAlign w:val="center"/>
          </w:tcPr>
          <w:p>
            <w:pPr>
              <w:spacing w:line="360" w:lineRule="auto"/>
              <w:jc w:val="center"/>
              <w:rPr>
                <w:rFonts w:ascii="宋体"/>
                <w:szCs w:val="21"/>
              </w:rPr>
            </w:pPr>
            <w:r>
              <w:rPr>
                <w:rFonts w:hint="eastAsia" w:ascii="宋体" w:hAnsi="宋体"/>
                <w:szCs w:val="21"/>
              </w:rPr>
              <w:t>营业执照号</w:t>
            </w:r>
          </w:p>
        </w:tc>
        <w:tc>
          <w:tcPr>
            <w:tcW w:w="2277" w:type="dxa"/>
            <w:gridSpan w:val="2"/>
            <w:vAlign w:val="center"/>
          </w:tcPr>
          <w:p>
            <w:pPr>
              <w:spacing w:line="360" w:lineRule="auto"/>
              <w:jc w:val="center"/>
              <w:rPr>
                <w:rFonts w:ascii="宋体"/>
                <w:szCs w:val="21"/>
              </w:rPr>
            </w:pPr>
          </w:p>
        </w:tc>
        <w:tc>
          <w:tcPr>
            <w:tcW w:w="1367" w:type="dxa"/>
            <w:vMerge w:val="restart"/>
            <w:vAlign w:val="center"/>
          </w:tcPr>
          <w:p>
            <w:pPr>
              <w:spacing w:line="360" w:lineRule="auto"/>
              <w:jc w:val="center"/>
              <w:rPr>
                <w:rFonts w:ascii="宋体"/>
                <w:szCs w:val="21"/>
              </w:rPr>
            </w:pPr>
            <w:r>
              <w:rPr>
                <w:rFonts w:hint="eastAsia" w:ascii="宋体"/>
                <w:szCs w:val="21"/>
              </w:rPr>
              <w:t>其中</w:t>
            </w:r>
          </w:p>
        </w:tc>
        <w:tc>
          <w:tcPr>
            <w:tcW w:w="1620" w:type="dxa"/>
            <w:gridSpan w:val="2"/>
            <w:vAlign w:val="center"/>
          </w:tcPr>
          <w:p>
            <w:pPr>
              <w:spacing w:line="360" w:lineRule="auto"/>
              <w:jc w:val="center"/>
              <w:rPr>
                <w:rFonts w:ascii="宋体"/>
                <w:szCs w:val="21"/>
              </w:rPr>
            </w:pPr>
            <w:r>
              <w:rPr>
                <w:rFonts w:hint="eastAsia" w:ascii="宋体" w:hAnsi="宋体"/>
                <w:szCs w:val="21"/>
              </w:rPr>
              <w:t>高级职称人员</w:t>
            </w:r>
          </w:p>
        </w:tc>
        <w:tc>
          <w:tcPr>
            <w:tcW w:w="2451" w:type="dxa"/>
            <w:gridSpan w:val="2"/>
            <w:vAlign w:val="center"/>
          </w:tcPr>
          <w:p>
            <w:pPr>
              <w:spacing w:line="360" w:lineRule="auto"/>
              <w:jc w:val="center"/>
              <w:rPr>
                <w:rFonts w:ascii="宋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1772" w:type="dxa"/>
            <w:vAlign w:val="center"/>
          </w:tcPr>
          <w:p>
            <w:pPr>
              <w:spacing w:line="360" w:lineRule="auto"/>
              <w:jc w:val="center"/>
              <w:rPr>
                <w:rFonts w:ascii="宋体"/>
                <w:szCs w:val="21"/>
              </w:rPr>
            </w:pPr>
            <w:r>
              <w:rPr>
                <w:rFonts w:hint="eastAsia" w:ascii="宋体" w:hAnsi="宋体"/>
                <w:szCs w:val="21"/>
              </w:rPr>
              <w:t>注册资金</w:t>
            </w:r>
          </w:p>
        </w:tc>
        <w:tc>
          <w:tcPr>
            <w:tcW w:w="2277" w:type="dxa"/>
            <w:gridSpan w:val="2"/>
            <w:vAlign w:val="center"/>
          </w:tcPr>
          <w:p>
            <w:pPr>
              <w:spacing w:line="360" w:lineRule="auto"/>
              <w:jc w:val="center"/>
              <w:rPr>
                <w:rFonts w:ascii="宋体"/>
                <w:szCs w:val="21"/>
              </w:rPr>
            </w:pPr>
          </w:p>
        </w:tc>
        <w:tc>
          <w:tcPr>
            <w:tcW w:w="1367" w:type="dxa"/>
            <w:vMerge w:val="continue"/>
            <w:vAlign w:val="center"/>
          </w:tcPr>
          <w:p>
            <w:pPr>
              <w:spacing w:line="360" w:lineRule="auto"/>
              <w:jc w:val="center"/>
              <w:rPr>
                <w:rFonts w:ascii="宋体"/>
                <w:szCs w:val="21"/>
              </w:rPr>
            </w:pPr>
          </w:p>
        </w:tc>
        <w:tc>
          <w:tcPr>
            <w:tcW w:w="1620" w:type="dxa"/>
            <w:gridSpan w:val="2"/>
            <w:vAlign w:val="center"/>
          </w:tcPr>
          <w:p>
            <w:pPr>
              <w:spacing w:line="360" w:lineRule="auto"/>
              <w:jc w:val="center"/>
              <w:rPr>
                <w:rFonts w:ascii="宋体"/>
                <w:szCs w:val="21"/>
              </w:rPr>
            </w:pPr>
            <w:r>
              <w:rPr>
                <w:rFonts w:hint="eastAsia" w:ascii="宋体" w:hAnsi="宋体"/>
                <w:szCs w:val="21"/>
              </w:rPr>
              <w:t>中级职称人员</w:t>
            </w:r>
          </w:p>
        </w:tc>
        <w:tc>
          <w:tcPr>
            <w:tcW w:w="2451" w:type="dxa"/>
            <w:gridSpan w:val="2"/>
            <w:vAlign w:val="center"/>
          </w:tcPr>
          <w:p>
            <w:pPr>
              <w:spacing w:line="360" w:lineRule="auto"/>
              <w:jc w:val="center"/>
              <w:rPr>
                <w:rFonts w:ascii="宋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1772" w:type="dxa"/>
            <w:vAlign w:val="center"/>
          </w:tcPr>
          <w:p>
            <w:pPr>
              <w:spacing w:line="360" w:lineRule="auto"/>
              <w:jc w:val="center"/>
              <w:rPr>
                <w:rFonts w:ascii="宋体"/>
                <w:szCs w:val="21"/>
              </w:rPr>
            </w:pPr>
            <w:r>
              <w:rPr>
                <w:rFonts w:hint="eastAsia" w:ascii="宋体" w:hAnsi="宋体"/>
                <w:szCs w:val="21"/>
              </w:rPr>
              <w:t>开户银行</w:t>
            </w:r>
          </w:p>
        </w:tc>
        <w:tc>
          <w:tcPr>
            <w:tcW w:w="2277" w:type="dxa"/>
            <w:gridSpan w:val="2"/>
            <w:vAlign w:val="center"/>
          </w:tcPr>
          <w:p>
            <w:pPr>
              <w:spacing w:line="360" w:lineRule="auto"/>
              <w:jc w:val="center"/>
              <w:rPr>
                <w:rFonts w:ascii="宋体"/>
                <w:szCs w:val="21"/>
              </w:rPr>
            </w:pPr>
          </w:p>
        </w:tc>
        <w:tc>
          <w:tcPr>
            <w:tcW w:w="1367" w:type="dxa"/>
            <w:vMerge w:val="continue"/>
            <w:vAlign w:val="center"/>
          </w:tcPr>
          <w:p>
            <w:pPr>
              <w:spacing w:line="360" w:lineRule="auto"/>
              <w:jc w:val="center"/>
              <w:rPr>
                <w:rFonts w:ascii="宋体"/>
                <w:szCs w:val="21"/>
              </w:rPr>
            </w:pPr>
          </w:p>
        </w:tc>
        <w:tc>
          <w:tcPr>
            <w:tcW w:w="1620" w:type="dxa"/>
            <w:gridSpan w:val="2"/>
            <w:vAlign w:val="center"/>
          </w:tcPr>
          <w:p>
            <w:pPr>
              <w:spacing w:line="360" w:lineRule="auto"/>
              <w:jc w:val="center"/>
              <w:rPr>
                <w:rFonts w:ascii="宋体"/>
                <w:szCs w:val="21"/>
              </w:rPr>
            </w:pPr>
            <w:r>
              <w:rPr>
                <w:rFonts w:hint="eastAsia" w:ascii="宋体" w:hAnsi="宋体"/>
                <w:szCs w:val="21"/>
              </w:rPr>
              <w:t>初级职称人员</w:t>
            </w:r>
          </w:p>
        </w:tc>
        <w:tc>
          <w:tcPr>
            <w:tcW w:w="2451" w:type="dxa"/>
            <w:gridSpan w:val="2"/>
            <w:vAlign w:val="center"/>
          </w:tcPr>
          <w:p>
            <w:pPr>
              <w:spacing w:line="360" w:lineRule="auto"/>
              <w:jc w:val="center"/>
              <w:rPr>
                <w:rFonts w:ascii="宋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1772" w:type="dxa"/>
            <w:vAlign w:val="center"/>
          </w:tcPr>
          <w:p>
            <w:pPr>
              <w:spacing w:line="360" w:lineRule="auto"/>
              <w:jc w:val="center"/>
              <w:rPr>
                <w:rFonts w:ascii="宋体"/>
                <w:szCs w:val="21"/>
              </w:rPr>
            </w:pPr>
            <w:r>
              <w:rPr>
                <w:rFonts w:hint="eastAsia" w:ascii="宋体" w:hAnsi="宋体"/>
                <w:szCs w:val="21"/>
              </w:rPr>
              <w:t>帐号</w:t>
            </w:r>
          </w:p>
        </w:tc>
        <w:tc>
          <w:tcPr>
            <w:tcW w:w="2277" w:type="dxa"/>
            <w:gridSpan w:val="2"/>
            <w:vAlign w:val="center"/>
          </w:tcPr>
          <w:p>
            <w:pPr>
              <w:spacing w:line="360" w:lineRule="auto"/>
              <w:jc w:val="center"/>
              <w:rPr>
                <w:rFonts w:ascii="宋体"/>
                <w:szCs w:val="21"/>
              </w:rPr>
            </w:pPr>
          </w:p>
        </w:tc>
        <w:tc>
          <w:tcPr>
            <w:tcW w:w="1367" w:type="dxa"/>
            <w:vMerge w:val="continue"/>
            <w:vAlign w:val="center"/>
          </w:tcPr>
          <w:p>
            <w:pPr>
              <w:spacing w:line="360" w:lineRule="auto"/>
              <w:jc w:val="center"/>
              <w:rPr>
                <w:rFonts w:ascii="宋体"/>
                <w:szCs w:val="21"/>
              </w:rPr>
            </w:pPr>
          </w:p>
        </w:tc>
        <w:tc>
          <w:tcPr>
            <w:tcW w:w="1620" w:type="dxa"/>
            <w:gridSpan w:val="2"/>
            <w:vAlign w:val="center"/>
          </w:tcPr>
          <w:p>
            <w:pPr>
              <w:spacing w:line="360" w:lineRule="auto"/>
              <w:jc w:val="center"/>
              <w:rPr>
                <w:rFonts w:ascii="宋体"/>
                <w:szCs w:val="21"/>
              </w:rPr>
            </w:pPr>
            <w:r>
              <w:rPr>
                <w:rFonts w:hint="eastAsia" w:ascii="宋体" w:hAnsi="宋体"/>
                <w:szCs w:val="21"/>
              </w:rPr>
              <w:t>其他</w:t>
            </w:r>
          </w:p>
        </w:tc>
        <w:tc>
          <w:tcPr>
            <w:tcW w:w="2451" w:type="dxa"/>
            <w:gridSpan w:val="2"/>
            <w:vAlign w:val="center"/>
          </w:tcPr>
          <w:p>
            <w:pPr>
              <w:spacing w:line="360" w:lineRule="auto"/>
              <w:jc w:val="center"/>
              <w:rPr>
                <w:rFonts w:ascii="宋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1772" w:type="dxa"/>
            <w:vAlign w:val="center"/>
          </w:tcPr>
          <w:p>
            <w:pPr>
              <w:spacing w:line="360" w:lineRule="auto"/>
              <w:jc w:val="center"/>
              <w:rPr>
                <w:rFonts w:ascii="宋体"/>
                <w:szCs w:val="21"/>
              </w:rPr>
            </w:pPr>
            <w:r>
              <w:rPr>
                <w:rFonts w:hint="eastAsia" w:ascii="宋体" w:hAnsi="宋体"/>
                <w:szCs w:val="21"/>
              </w:rPr>
              <w:t>经营范围</w:t>
            </w:r>
          </w:p>
        </w:tc>
        <w:tc>
          <w:tcPr>
            <w:tcW w:w="7715" w:type="dxa"/>
            <w:gridSpan w:val="7"/>
            <w:vAlign w:val="center"/>
          </w:tcPr>
          <w:p>
            <w:pPr>
              <w:spacing w:line="360" w:lineRule="auto"/>
              <w:jc w:val="center"/>
              <w:rPr>
                <w:rFonts w:ascii="宋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1" w:hRule="atLeast"/>
          <w:jc w:val="center"/>
        </w:trPr>
        <w:tc>
          <w:tcPr>
            <w:tcW w:w="1772" w:type="dxa"/>
            <w:vAlign w:val="center"/>
          </w:tcPr>
          <w:p>
            <w:pPr>
              <w:spacing w:line="360" w:lineRule="auto"/>
              <w:jc w:val="center"/>
              <w:rPr>
                <w:rFonts w:ascii="宋体" w:hAnsi="宋体"/>
                <w:szCs w:val="21"/>
              </w:rPr>
            </w:pPr>
            <w:r>
              <w:rPr>
                <w:rFonts w:hint="eastAsia" w:ascii="宋体" w:hAnsi="宋体"/>
                <w:szCs w:val="21"/>
              </w:rPr>
              <w:t>比选申请人</w:t>
            </w:r>
          </w:p>
          <w:p>
            <w:pPr>
              <w:spacing w:line="360" w:lineRule="auto"/>
              <w:jc w:val="center"/>
              <w:rPr>
                <w:rFonts w:ascii="宋体" w:hAnsi="宋体"/>
                <w:szCs w:val="21"/>
              </w:rPr>
            </w:pPr>
            <w:r>
              <w:rPr>
                <w:rFonts w:hint="eastAsia" w:ascii="宋体" w:hAnsi="宋体"/>
                <w:szCs w:val="21"/>
              </w:rPr>
              <w:t>关联企业情况</w:t>
            </w:r>
          </w:p>
          <w:p>
            <w:pPr>
              <w:spacing w:line="360" w:lineRule="auto"/>
              <w:jc w:val="center"/>
              <w:rPr>
                <w:rFonts w:ascii="宋体" w:hAnsi="宋体"/>
                <w:szCs w:val="21"/>
              </w:rPr>
            </w:pPr>
          </w:p>
        </w:tc>
        <w:tc>
          <w:tcPr>
            <w:tcW w:w="7715" w:type="dxa"/>
            <w:gridSpan w:val="7"/>
            <w:vAlign w:val="center"/>
          </w:tcPr>
          <w:p>
            <w:pPr>
              <w:spacing w:line="360" w:lineRule="auto"/>
              <w:jc w:val="left"/>
              <w:rPr>
                <w:rFonts w:ascii="宋体" w:hAnsi="宋体"/>
                <w:szCs w:val="21"/>
              </w:rPr>
            </w:pPr>
            <w:r>
              <w:rPr>
                <w:rFonts w:hint="eastAsia" w:ascii="宋体" w:hAnsi="宋体"/>
                <w:szCs w:val="21"/>
              </w:rPr>
              <w:t>比选申请人应提供关联企业情况，包括：</w:t>
            </w:r>
          </w:p>
          <w:p>
            <w:pPr>
              <w:spacing w:line="360" w:lineRule="auto"/>
              <w:jc w:val="left"/>
              <w:rPr>
                <w:rFonts w:ascii="宋体" w:hAnsi="宋体"/>
                <w:szCs w:val="21"/>
              </w:rPr>
            </w:pPr>
            <w:r>
              <w:rPr>
                <w:rFonts w:hint="eastAsia" w:ascii="宋体" w:hAnsi="宋体"/>
                <w:szCs w:val="21"/>
              </w:rPr>
              <w:t>（1）比选申请人的所有股东名称及相应股权（出资额）比例；如比选申请人为上市公司，比选申请人应提供股权占公司股份总数</w:t>
            </w:r>
            <w:r>
              <w:rPr>
                <w:rFonts w:hint="eastAsia" w:ascii="宋体" w:hAnsi="宋体"/>
                <w:szCs w:val="21"/>
                <w:u w:val="single"/>
              </w:rPr>
              <w:t xml:space="preserve"> 50</w:t>
            </w:r>
            <w:r>
              <w:rPr>
                <w:rFonts w:hint="eastAsia" w:ascii="宋体" w:hAnsi="宋体"/>
                <w:szCs w:val="21"/>
              </w:rPr>
              <w:t xml:space="preserve"> %以上的所有股东名称及相应股权比例；</w:t>
            </w:r>
          </w:p>
          <w:p>
            <w:pPr>
              <w:spacing w:line="360" w:lineRule="auto"/>
              <w:jc w:val="left"/>
              <w:rPr>
                <w:rFonts w:ascii="宋体" w:hAnsi="宋体"/>
                <w:szCs w:val="21"/>
              </w:rPr>
            </w:pPr>
            <w:r>
              <w:rPr>
                <w:rFonts w:hint="eastAsia" w:ascii="宋体" w:hAnsi="宋体"/>
                <w:szCs w:val="21"/>
              </w:rPr>
              <w:t>（2）比选申请人投资（控股）或管理的下属企业名称、持有股权（出资额）比例；</w:t>
            </w:r>
          </w:p>
          <w:p>
            <w:pPr>
              <w:spacing w:line="360" w:lineRule="auto"/>
              <w:jc w:val="left"/>
              <w:rPr>
                <w:rFonts w:ascii="宋体"/>
                <w:b/>
                <w:bCs/>
                <w:szCs w:val="21"/>
              </w:rPr>
            </w:pPr>
            <w:r>
              <w:rPr>
                <w:rFonts w:hint="eastAsia" w:ascii="宋体" w:hAnsi="宋体"/>
                <w:szCs w:val="21"/>
              </w:rPr>
              <w:t>（3）与比选申请人单位负责人（即法定代表人）为同一人的其他单位名称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1772" w:type="dxa"/>
            <w:vAlign w:val="center"/>
          </w:tcPr>
          <w:p>
            <w:pPr>
              <w:spacing w:line="360" w:lineRule="auto"/>
              <w:jc w:val="center"/>
              <w:rPr>
                <w:rFonts w:ascii="宋体"/>
                <w:szCs w:val="21"/>
              </w:rPr>
            </w:pPr>
            <w:r>
              <w:rPr>
                <w:rFonts w:hint="eastAsia" w:ascii="宋体" w:hAnsi="宋体"/>
                <w:szCs w:val="21"/>
              </w:rPr>
              <w:t>备注</w:t>
            </w:r>
          </w:p>
        </w:tc>
        <w:tc>
          <w:tcPr>
            <w:tcW w:w="7715" w:type="dxa"/>
            <w:gridSpan w:val="7"/>
            <w:vAlign w:val="center"/>
          </w:tcPr>
          <w:p>
            <w:pPr>
              <w:spacing w:line="360" w:lineRule="auto"/>
              <w:jc w:val="center"/>
              <w:rPr>
                <w:rFonts w:ascii="宋体"/>
                <w:szCs w:val="21"/>
              </w:rPr>
            </w:pPr>
          </w:p>
        </w:tc>
      </w:tr>
    </w:tbl>
    <w:p>
      <w:pPr>
        <w:widowControl/>
        <w:jc w:val="left"/>
        <w:rPr>
          <w:szCs w:val="21"/>
        </w:rPr>
      </w:pPr>
      <w:r>
        <w:rPr>
          <w:rFonts w:hint="eastAsia" w:ascii="宋体" w:hAnsi="宋体" w:cs="宋体"/>
          <w:kern w:val="0"/>
          <w:szCs w:val="21"/>
        </w:rPr>
        <w:t>注：1.本表后必须附下述证明材料影印件（黑白或彩色）：</w:t>
      </w:r>
    </w:p>
    <w:p>
      <w:pPr>
        <w:widowControl/>
        <w:jc w:val="left"/>
        <w:rPr>
          <w:szCs w:val="21"/>
        </w:rPr>
      </w:pPr>
      <w:r>
        <w:rPr>
          <w:rFonts w:hint="eastAsia" w:ascii="宋体" w:hAnsi="宋体" w:cs="宋体"/>
          <w:kern w:val="0"/>
          <w:szCs w:val="21"/>
        </w:rPr>
        <w:t>（1）营业执照或事业单位法人证书；</w:t>
      </w:r>
    </w:p>
    <w:p>
      <w:pPr>
        <w:widowControl/>
        <w:jc w:val="left"/>
        <w:rPr>
          <w:szCs w:val="21"/>
        </w:rPr>
      </w:pPr>
      <w:r>
        <w:rPr>
          <w:rFonts w:hint="eastAsia" w:ascii="宋体" w:hAnsi="宋体" w:cs="宋体"/>
          <w:kern w:val="0"/>
          <w:szCs w:val="21"/>
        </w:rPr>
        <w:t>（</w:t>
      </w:r>
      <w:r>
        <w:rPr>
          <w:rFonts w:ascii="宋体" w:hAnsi="宋体" w:cs="宋体"/>
          <w:kern w:val="0"/>
          <w:szCs w:val="21"/>
        </w:rPr>
        <w:t>2</w:t>
      </w:r>
      <w:r>
        <w:rPr>
          <w:rFonts w:hint="eastAsia" w:ascii="宋体" w:hAnsi="宋体" w:cs="宋体"/>
          <w:kern w:val="0"/>
          <w:szCs w:val="21"/>
        </w:rPr>
        <w:t xml:space="preserve">）基本账户开户许可证或基本账户信息表（基本账户开户行出具）； </w:t>
      </w:r>
    </w:p>
    <w:p>
      <w:pPr>
        <w:widowControl/>
        <w:jc w:val="left"/>
        <w:rPr>
          <w:rFonts w:ascii="宋体" w:hAnsi="宋体" w:cs="宋体"/>
          <w:kern w:val="0"/>
          <w:szCs w:val="21"/>
        </w:rPr>
      </w:pPr>
      <w:r>
        <w:rPr>
          <w:rFonts w:hint="eastAsia" w:ascii="宋体" w:hAnsi="宋体" w:cs="宋体"/>
          <w:kern w:val="0"/>
          <w:szCs w:val="21"/>
        </w:rPr>
        <w:t>（</w:t>
      </w:r>
      <w:r>
        <w:rPr>
          <w:rFonts w:ascii="宋体" w:hAnsi="宋体" w:cs="宋体"/>
          <w:kern w:val="0"/>
          <w:szCs w:val="21"/>
        </w:rPr>
        <w:t>3</w:t>
      </w:r>
      <w:r>
        <w:rPr>
          <w:rFonts w:hint="eastAsia" w:ascii="宋体" w:hAnsi="宋体" w:cs="宋体"/>
          <w:kern w:val="0"/>
          <w:szCs w:val="21"/>
        </w:rPr>
        <w:t>）比选申请人在国家企业信用信息公示系统中基础信息（体现股东及出资详细信息）的网页截图或由法定的社会验资机构出具的验资报告或注册地工商部门出具的股东出资情况证明。</w:t>
      </w:r>
    </w:p>
    <w:p>
      <w:pPr>
        <w:widowControl/>
        <w:jc w:val="left"/>
        <w:rPr>
          <w:rFonts w:ascii="宋体" w:hAnsi="宋体" w:cs="宋体"/>
          <w:kern w:val="0"/>
          <w:szCs w:val="21"/>
          <w:highlight w:val="red"/>
        </w:rPr>
      </w:pPr>
    </w:p>
    <w:p>
      <w:pPr>
        <w:pStyle w:val="2"/>
        <w:ind w:firstLine="640"/>
      </w:pPr>
    </w:p>
    <w:p>
      <w:pPr>
        <w:widowControl/>
        <w:jc w:val="left"/>
        <w:rPr>
          <w:rFonts w:ascii="宋体" w:hAnsi="宋体" w:cs="宋体"/>
          <w:b/>
          <w:sz w:val="32"/>
          <w:szCs w:val="32"/>
        </w:rPr>
      </w:pPr>
      <w:r>
        <w:rPr>
          <w:rFonts w:ascii="宋体" w:hAnsi="宋体" w:cs="宋体"/>
          <w:b/>
          <w:sz w:val="32"/>
          <w:szCs w:val="32"/>
        </w:rPr>
        <w:br w:type="page"/>
      </w:r>
    </w:p>
    <w:p>
      <w:pPr>
        <w:spacing w:line="360" w:lineRule="auto"/>
        <w:jc w:val="center"/>
        <w:rPr>
          <w:rFonts w:ascii="宋体" w:hAnsi="宋体" w:cs="宋体"/>
          <w:b/>
          <w:sz w:val="32"/>
          <w:szCs w:val="32"/>
        </w:rPr>
      </w:pPr>
      <w:r>
        <w:rPr>
          <w:rFonts w:hint="eastAsia" w:ascii="宋体" w:hAnsi="宋体" w:cs="宋体"/>
          <w:b/>
          <w:sz w:val="32"/>
          <w:szCs w:val="32"/>
          <w:lang w:val="en-US" w:eastAsia="zh-CN"/>
        </w:rPr>
        <w:t>五</w:t>
      </w:r>
      <w:r>
        <w:rPr>
          <w:rFonts w:hint="eastAsia" w:ascii="宋体" w:hAnsi="宋体" w:cs="宋体"/>
          <w:b/>
          <w:sz w:val="32"/>
          <w:szCs w:val="32"/>
        </w:rPr>
        <w:t>、拟投入本项目的人员情况表</w:t>
      </w:r>
    </w:p>
    <w:p>
      <w:pPr>
        <w:pStyle w:val="2"/>
        <w:ind w:left="0" w:firstLine="0" w:firstLineChars="0"/>
        <w:rPr>
          <w:rFonts w:ascii="宋体" w:hAnsi="宋体" w:eastAsia="宋体" w:cs="宋体"/>
          <w:b/>
          <w:sz w:val="30"/>
          <w:szCs w:val="30"/>
        </w:rPr>
      </w:pPr>
    </w:p>
    <w:tbl>
      <w:tblPr>
        <w:tblStyle w:val="21"/>
        <w:tblW w:w="90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6"/>
        <w:gridCol w:w="423"/>
        <w:gridCol w:w="1496"/>
        <w:gridCol w:w="796"/>
        <w:gridCol w:w="449"/>
        <w:gridCol w:w="1448"/>
        <w:gridCol w:w="472"/>
        <w:gridCol w:w="1435"/>
        <w:gridCol w:w="327"/>
        <w:gridCol w:w="15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78" w:type="dxa"/>
            <w:gridSpan w:val="10"/>
            <w:vAlign w:val="center"/>
          </w:tcPr>
          <w:p>
            <w:pPr>
              <w:jc w:val="center"/>
              <w:rPr>
                <w:rFonts w:ascii="宋体" w:hAnsi="宋体"/>
              </w:rPr>
            </w:pPr>
            <w:r>
              <w:rPr>
                <w:rFonts w:hint="eastAsia" w:ascii="宋体" w:hAnsi="宋体"/>
                <w:b/>
                <w:bCs/>
              </w:rPr>
              <w:t>项目负责人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9" w:type="dxa"/>
            <w:gridSpan w:val="2"/>
            <w:vMerge w:val="restart"/>
            <w:vAlign w:val="center"/>
          </w:tcPr>
          <w:p>
            <w:pPr>
              <w:jc w:val="center"/>
              <w:rPr>
                <w:rFonts w:ascii="宋体" w:hAnsi="宋体"/>
              </w:rPr>
            </w:pPr>
            <w:r>
              <w:rPr>
                <w:rFonts w:hint="eastAsia" w:ascii="宋体" w:hAnsi="宋体"/>
              </w:rPr>
              <w:t>职务</w:t>
            </w:r>
          </w:p>
        </w:tc>
        <w:tc>
          <w:tcPr>
            <w:tcW w:w="1496" w:type="dxa"/>
            <w:vMerge w:val="restart"/>
            <w:vAlign w:val="center"/>
          </w:tcPr>
          <w:p>
            <w:pPr>
              <w:jc w:val="center"/>
              <w:rPr>
                <w:rFonts w:ascii="宋体" w:hAnsi="宋体"/>
              </w:rPr>
            </w:pPr>
            <w:r>
              <w:rPr>
                <w:rFonts w:hint="eastAsia" w:ascii="宋体" w:hAnsi="宋体"/>
              </w:rPr>
              <w:t>姓名</w:t>
            </w:r>
          </w:p>
        </w:tc>
        <w:tc>
          <w:tcPr>
            <w:tcW w:w="2693" w:type="dxa"/>
            <w:gridSpan w:val="3"/>
            <w:vAlign w:val="center"/>
          </w:tcPr>
          <w:p>
            <w:pPr>
              <w:jc w:val="center"/>
              <w:rPr>
                <w:rFonts w:ascii="宋体" w:hAnsi="宋体"/>
              </w:rPr>
            </w:pPr>
            <w:r>
              <w:rPr>
                <w:rFonts w:hint="eastAsia" w:ascii="宋体" w:hAnsi="宋体"/>
              </w:rPr>
              <w:t>执业或职业资格</w:t>
            </w:r>
          </w:p>
        </w:tc>
        <w:tc>
          <w:tcPr>
            <w:tcW w:w="3760" w:type="dxa"/>
            <w:gridSpan w:val="4"/>
            <w:vAlign w:val="center"/>
          </w:tcPr>
          <w:p>
            <w:pPr>
              <w:jc w:val="center"/>
              <w:rPr>
                <w:rFonts w:ascii="宋体" w:hAnsi="宋体"/>
              </w:rPr>
            </w:pPr>
            <w:r>
              <w:rPr>
                <w:rFonts w:hint="eastAsia" w:ascii="宋体" w:hAnsi="宋体"/>
              </w:rPr>
              <w:t>职称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9" w:type="dxa"/>
            <w:gridSpan w:val="2"/>
            <w:vMerge w:val="continue"/>
            <w:vAlign w:val="center"/>
          </w:tcPr>
          <w:p>
            <w:pPr>
              <w:jc w:val="center"/>
              <w:rPr>
                <w:rFonts w:ascii="宋体" w:hAnsi="宋体"/>
              </w:rPr>
            </w:pPr>
          </w:p>
        </w:tc>
        <w:tc>
          <w:tcPr>
            <w:tcW w:w="1496" w:type="dxa"/>
            <w:vMerge w:val="continue"/>
            <w:vAlign w:val="center"/>
          </w:tcPr>
          <w:p>
            <w:pPr>
              <w:jc w:val="center"/>
              <w:rPr>
                <w:rFonts w:ascii="宋体" w:hAnsi="宋体"/>
              </w:rPr>
            </w:pPr>
          </w:p>
        </w:tc>
        <w:tc>
          <w:tcPr>
            <w:tcW w:w="1245" w:type="dxa"/>
            <w:gridSpan w:val="2"/>
            <w:vAlign w:val="center"/>
          </w:tcPr>
          <w:p>
            <w:pPr>
              <w:jc w:val="center"/>
              <w:rPr>
                <w:rFonts w:ascii="宋体" w:hAnsi="宋体"/>
              </w:rPr>
            </w:pPr>
            <w:r>
              <w:rPr>
                <w:rFonts w:hint="eastAsia" w:ascii="宋体" w:hAnsi="宋体"/>
              </w:rPr>
              <w:t>证书名称</w:t>
            </w:r>
          </w:p>
        </w:tc>
        <w:tc>
          <w:tcPr>
            <w:tcW w:w="1448" w:type="dxa"/>
            <w:vAlign w:val="center"/>
          </w:tcPr>
          <w:p>
            <w:pPr>
              <w:jc w:val="center"/>
              <w:rPr>
                <w:rFonts w:ascii="宋体" w:hAnsi="宋体"/>
              </w:rPr>
            </w:pPr>
            <w:r>
              <w:rPr>
                <w:rFonts w:hint="eastAsia" w:ascii="宋体" w:hAnsi="宋体"/>
              </w:rPr>
              <w:t>证书编号</w:t>
            </w:r>
          </w:p>
        </w:tc>
        <w:tc>
          <w:tcPr>
            <w:tcW w:w="1907" w:type="dxa"/>
            <w:gridSpan w:val="2"/>
            <w:vAlign w:val="center"/>
          </w:tcPr>
          <w:p>
            <w:pPr>
              <w:jc w:val="center"/>
              <w:rPr>
                <w:rFonts w:ascii="宋体" w:hAnsi="宋体"/>
              </w:rPr>
            </w:pPr>
            <w:r>
              <w:rPr>
                <w:rFonts w:hint="eastAsia" w:ascii="宋体" w:hAnsi="宋体"/>
              </w:rPr>
              <w:t>职称专业</w:t>
            </w:r>
          </w:p>
        </w:tc>
        <w:tc>
          <w:tcPr>
            <w:tcW w:w="1853" w:type="dxa"/>
            <w:gridSpan w:val="2"/>
            <w:vAlign w:val="center"/>
          </w:tcPr>
          <w:p>
            <w:pPr>
              <w:jc w:val="center"/>
              <w:rPr>
                <w:rFonts w:ascii="宋体" w:hAnsi="宋体"/>
              </w:rPr>
            </w:pPr>
            <w:r>
              <w:rPr>
                <w:rFonts w:hint="eastAsia" w:ascii="宋体" w:hAnsi="宋体"/>
              </w:rPr>
              <w:t>级别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9" w:type="dxa"/>
            <w:gridSpan w:val="2"/>
            <w:vAlign w:val="center"/>
          </w:tcPr>
          <w:p>
            <w:pPr>
              <w:jc w:val="center"/>
              <w:rPr>
                <w:rFonts w:ascii="宋体" w:hAnsi="宋体"/>
              </w:rPr>
            </w:pPr>
          </w:p>
        </w:tc>
        <w:tc>
          <w:tcPr>
            <w:tcW w:w="1496" w:type="dxa"/>
            <w:vAlign w:val="center"/>
          </w:tcPr>
          <w:p>
            <w:pPr>
              <w:jc w:val="center"/>
              <w:rPr>
                <w:rFonts w:ascii="宋体" w:hAnsi="宋体"/>
              </w:rPr>
            </w:pPr>
          </w:p>
        </w:tc>
        <w:tc>
          <w:tcPr>
            <w:tcW w:w="1245" w:type="dxa"/>
            <w:gridSpan w:val="2"/>
            <w:vAlign w:val="center"/>
          </w:tcPr>
          <w:p>
            <w:pPr>
              <w:jc w:val="center"/>
              <w:rPr>
                <w:rFonts w:ascii="宋体" w:hAnsi="宋体"/>
              </w:rPr>
            </w:pPr>
          </w:p>
        </w:tc>
        <w:tc>
          <w:tcPr>
            <w:tcW w:w="1448" w:type="dxa"/>
            <w:vAlign w:val="center"/>
          </w:tcPr>
          <w:p>
            <w:pPr>
              <w:jc w:val="center"/>
              <w:rPr>
                <w:rFonts w:ascii="宋体" w:hAnsi="宋体"/>
              </w:rPr>
            </w:pPr>
          </w:p>
        </w:tc>
        <w:tc>
          <w:tcPr>
            <w:tcW w:w="1907" w:type="dxa"/>
            <w:gridSpan w:val="2"/>
            <w:vAlign w:val="center"/>
          </w:tcPr>
          <w:p>
            <w:pPr>
              <w:jc w:val="center"/>
              <w:rPr>
                <w:rFonts w:ascii="宋体" w:hAnsi="宋体"/>
              </w:rPr>
            </w:pPr>
          </w:p>
        </w:tc>
        <w:tc>
          <w:tcPr>
            <w:tcW w:w="1853" w:type="dxa"/>
            <w:gridSpan w:val="2"/>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78" w:type="dxa"/>
            <w:gridSpan w:val="10"/>
            <w:vAlign w:val="center"/>
          </w:tcPr>
          <w:p>
            <w:pPr>
              <w:jc w:val="center"/>
              <w:rPr>
                <w:rFonts w:ascii="宋体" w:hAnsi="宋体"/>
              </w:rPr>
            </w:pPr>
            <w:r>
              <w:rPr>
                <w:rFonts w:hint="eastAsia" w:ascii="宋体" w:hAnsi="宋体"/>
              </w:rPr>
              <w:t>经历（如有）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6" w:type="dxa"/>
            <w:vAlign w:val="center"/>
          </w:tcPr>
          <w:p>
            <w:pPr>
              <w:jc w:val="center"/>
              <w:rPr>
                <w:rFonts w:ascii="宋体" w:hAnsi="宋体"/>
              </w:rPr>
            </w:pPr>
            <w:r>
              <w:rPr>
                <w:rFonts w:hint="eastAsia" w:ascii="宋体" w:hAnsi="宋体"/>
              </w:rPr>
              <w:t>序号</w:t>
            </w:r>
          </w:p>
        </w:tc>
        <w:tc>
          <w:tcPr>
            <w:tcW w:w="2715" w:type="dxa"/>
            <w:gridSpan w:val="3"/>
            <w:vAlign w:val="center"/>
          </w:tcPr>
          <w:p>
            <w:pPr>
              <w:jc w:val="center"/>
              <w:rPr>
                <w:rFonts w:ascii="宋体" w:hAnsi="宋体"/>
              </w:rPr>
            </w:pPr>
            <w:r>
              <w:rPr>
                <w:rFonts w:ascii="宋体" w:hAnsi="宋体"/>
              </w:rPr>
              <w:t>参加过类似项目名称</w:t>
            </w:r>
          </w:p>
        </w:tc>
        <w:tc>
          <w:tcPr>
            <w:tcW w:w="2369" w:type="dxa"/>
            <w:gridSpan w:val="3"/>
            <w:vAlign w:val="center"/>
          </w:tcPr>
          <w:p>
            <w:pPr>
              <w:jc w:val="center"/>
              <w:rPr>
                <w:rFonts w:ascii="宋体" w:hAnsi="宋体"/>
              </w:rPr>
            </w:pPr>
            <w:r>
              <w:rPr>
                <w:rFonts w:ascii="宋体" w:hAnsi="宋体"/>
              </w:rPr>
              <w:t>工作范围及内容</w:t>
            </w:r>
          </w:p>
        </w:tc>
        <w:tc>
          <w:tcPr>
            <w:tcW w:w="1762" w:type="dxa"/>
            <w:gridSpan w:val="2"/>
            <w:vAlign w:val="center"/>
          </w:tcPr>
          <w:p>
            <w:pPr>
              <w:jc w:val="center"/>
              <w:rPr>
                <w:rFonts w:ascii="宋体" w:hAnsi="宋体"/>
              </w:rPr>
            </w:pPr>
            <w:r>
              <w:rPr>
                <w:rFonts w:hint="eastAsia" w:ascii="宋体" w:hAnsi="宋体"/>
              </w:rPr>
              <w:t>在该项目中职务</w:t>
            </w:r>
          </w:p>
        </w:tc>
        <w:tc>
          <w:tcPr>
            <w:tcW w:w="1526" w:type="dxa"/>
            <w:vAlign w:val="center"/>
          </w:tcPr>
          <w:p>
            <w:pPr>
              <w:jc w:val="center"/>
              <w:rPr>
                <w:rFonts w:ascii="宋体" w:hAnsi="宋体"/>
              </w:rPr>
            </w:pPr>
            <w:r>
              <w:rPr>
                <w:rFonts w:hint="eastAsia" w:ascii="宋体" w:hAnsi="宋体"/>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6" w:type="dxa"/>
            <w:vAlign w:val="center"/>
          </w:tcPr>
          <w:p>
            <w:pPr>
              <w:jc w:val="center"/>
              <w:rPr>
                <w:rFonts w:ascii="宋体" w:hAnsi="宋体"/>
              </w:rPr>
            </w:pPr>
          </w:p>
        </w:tc>
        <w:tc>
          <w:tcPr>
            <w:tcW w:w="2715" w:type="dxa"/>
            <w:gridSpan w:val="3"/>
            <w:vAlign w:val="center"/>
          </w:tcPr>
          <w:p>
            <w:pPr>
              <w:jc w:val="center"/>
              <w:rPr>
                <w:rFonts w:ascii="宋体" w:hAnsi="宋体"/>
              </w:rPr>
            </w:pPr>
          </w:p>
        </w:tc>
        <w:tc>
          <w:tcPr>
            <w:tcW w:w="2369" w:type="dxa"/>
            <w:gridSpan w:val="3"/>
            <w:vAlign w:val="center"/>
          </w:tcPr>
          <w:p>
            <w:pPr>
              <w:jc w:val="center"/>
              <w:rPr>
                <w:rFonts w:ascii="宋体" w:hAnsi="宋体"/>
              </w:rPr>
            </w:pPr>
          </w:p>
        </w:tc>
        <w:tc>
          <w:tcPr>
            <w:tcW w:w="1762" w:type="dxa"/>
            <w:gridSpan w:val="2"/>
            <w:vAlign w:val="center"/>
          </w:tcPr>
          <w:p>
            <w:pPr>
              <w:jc w:val="center"/>
              <w:rPr>
                <w:rFonts w:ascii="宋体" w:hAnsi="宋体"/>
              </w:rPr>
            </w:pPr>
          </w:p>
        </w:tc>
        <w:tc>
          <w:tcPr>
            <w:tcW w:w="1526" w:type="dxa"/>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6" w:type="dxa"/>
            <w:vAlign w:val="center"/>
          </w:tcPr>
          <w:p>
            <w:pPr>
              <w:jc w:val="center"/>
              <w:rPr>
                <w:rFonts w:ascii="宋体" w:hAnsi="宋体"/>
              </w:rPr>
            </w:pPr>
          </w:p>
        </w:tc>
        <w:tc>
          <w:tcPr>
            <w:tcW w:w="2715" w:type="dxa"/>
            <w:gridSpan w:val="3"/>
            <w:vAlign w:val="center"/>
          </w:tcPr>
          <w:p>
            <w:pPr>
              <w:jc w:val="center"/>
              <w:rPr>
                <w:rFonts w:ascii="宋体" w:hAnsi="宋体"/>
              </w:rPr>
            </w:pPr>
          </w:p>
        </w:tc>
        <w:tc>
          <w:tcPr>
            <w:tcW w:w="2369" w:type="dxa"/>
            <w:gridSpan w:val="3"/>
            <w:vAlign w:val="center"/>
          </w:tcPr>
          <w:p>
            <w:pPr>
              <w:jc w:val="center"/>
              <w:rPr>
                <w:rFonts w:ascii="宋体" w:hAnsi="宋体"/>
              </w:rPr>
            </w:pPr>
          </w:p>
        </w:tc>
        <w:tc>
          <w:tcPr>
            <w:tcW w:w="1762" w:type="dxa"/>
            <w:gridSpan w:val="2"/>
            <w:vAlign w:val="center"/>
          </w:tcPr>
          <w:p>
            <w:pPr>
              <w:jc w:val="center"/>
              <w:rPr>
                <w:rFonts w:ascii="宋体" w:hAnsi="宋体"/>
              </w:rPr>
            </w:pPr>
          </w:p>
        </w:tc>
        <w:tc>
          <w:tcPr>
            <w:tcW w:w="1526" w:type="dxa"/>
            <w:vAlign w:val="center"/>
          </w:tcPr>
          <w:p>
            <w:pPr>
              <w:jc w:val="center"/>
              <w:rPr>
                <w:rFonts w:ascii="宋体" w:hAnsi="宋体"/>
              </w:rPr>
            </w:pPr>
          </w:p>
        </w:tc>
      </w:tr>
    </w:tbl>
    <w:p>
      <w:pPr>
        <w:rPr>
          <w:rFonts w:ascii="宋体" w:hAnsi="宋体"/>
        </w:rPr>
      </w:pPr>
    </w:p>
    <w:p>
      <w:pPr>
        <w:pStyle w:val="2"/>
        <w:ind w:firstLine="640"/>
      </w:pPr>
    </w:p>
    <w:p>
      <w:pPr>
        <w:rPr>
          <w:rFonts w:ascii="宋体" w:hAnsi="宋体"/>
        </w:rPr>
      </w:pPr>
    </w:p>
    <w:p>
      <w:pPr>
        <w:rPr>
          <w:rFonts w:ascii="宋体" w:hAnsi="宋体"/>
        </w:rPr>
      </w:pPr>
      <w:r>
        <w:rPr>
          <w:rFonts w:hint="eastAsia" w:ascii="宋体" w:hAnsi="宋体"/>
        </w:rPr>
        <w:t>注：1．本项目拟任的项目负责人填报本表，并附下述证明材料（彩色或黑白的影印件）：</w:t>
      </w:r>
    </w:p>
    <w:p>
      <w:pPr>
        <w:rPr>
          <w:rFonts w:ascii="宋体" w:hAnsi="宋体"/>
        </w:rPr>
      </w:pPr>
      <w:r>
        <w:rPr>
          <w:rFonts w:hint="eastAsia" w:ascii="宋体" w:hAnsi="宋体"/>
        </w:rPr>
        <w:t>①身份证；②职称证书和资格证书；③提供比选申请文件递交截止月上个月或上上个月起前半年在该比选申请人单位的养老保险缴纳凭证或社保部门出具的在该比选申请人单位参保的证明。</w:t>
      </w:r>
    </w:p>
    <w:p>
      <w:r>
        <w:rPr>
          <w:rFonts w:hint="eastAsia" w:ascii="宋体" w:hAnsi="宋体"/>
        </w:rPr>
        <w:t>2.未附证明材料或证明材料不完整或不满足资格审查条件的，视为无效。</w:t>
      </w:r>
    </w:p>
    <w:p>
      <w:pPr>
        <w:pStyle w:val="2"/>
        <w:ind w:left="420" w:leftChars="200" w:firstLine="0" w:firstLineChars="0"/>
      </w:pPr>
    </w:p>
    <w:p>
      <w:pPr>
        <w:pStyle w:val="2"/>
        <w:ind w:left="420" w:leftChars="200" w:firstLine="0" w:firstLineChars="0"/>
      </w:pPr>
    </w:p>
    <w:p>
      <w:r>
        <w:br w:type="page"/>
      </w:r>
    </w:p>
    <w:p>
      <w:pPr>
        <w:spacing w:before="156" w:beforeLines="50" w:after="156" w:afterLines="50" w:line="360" w:lineRule="auto"/>
        <w:jc w:val="center"/>
        <w:rPr>
          <w:rFonts w:ascii="宋体" w:hAnsi="宋体" w:cs="宋体"/>
          <w:b/>
          <w:sz w:val="32"/>
          <w:szCs w:val="32"/>
        </w:rPr>
      </w:pPr>
      <w:r>
        <w:rPr>
          <w:rFonts w:hint="eastAsia" w:ascii="宋体" w:hAnsi="宋体" w:cs="宋体"/>
          <w:b/>
          <w:sz w:val="32"/>
          <w:szCs w:val="32"/>
          <w:lang w:val="en-US" w:eastAsia="zh-CN"/>
        </w:rPr>
        <w:t>六</w:t>
      </w:r>
      <w:r>
        <w:rPr>
          <w:rFonts w:hint="eastAsia" w:ascii="宋体" w:hAnsi="宋体" w:cs="宋体"/>
          <w:b/>
          <w:sz w:val="32"/>
          <w:szCs w:val="32"/>
        </w:rPr>
        <w:t>、单位业绩证明材料</w:t>
      </w:r>
    </w:p>
    <w:tbl>
      <w:tblPr>
        <w:tblStyle w:val="21"/>
        <w:tblW w:w="891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01"/>
        <w:gridCol w:w="1577"/>
        <w:gridCol w:w="1578"/>
        <w:gridCol w:w="1577"/>
        <w:gridCol w:w="15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2601" w:type="dxa"/>
            <w:vAlign w:val="center"/>
          </w:tcPr>
          <w:p>
            <w:pPr>
              <w:jc w:val="center"/>
              <w:rPr>
                <w:rFonts w:ascii="宋体" w:hAnsi="宋体"/>
              </w:rPr>
            </w:pPr>
            <w:r>
              <w:rPr>
                <w:rFonts w:ascii="宋体" w:hAnsi="宋体"/>
              </w:rPr>
              <w:t>指  标</w:t>
            </w:r>
          </w:p>
        </w:tc>
        <w:tc>
          <w:tcPr>
            <w:tcW w:w="1577" w:type="dxa"/>
            <w:vAlign w:val="center"/>
          </w:tcPr>
          <w:p>
            <w:pPr>
              <w:jc w:val="center"/>
              <w:rPr>
                <w:rFonts w:ascii="宋体" w:hAnsi="宋体"/>
              </w:rPr>
            </w:pPr>
            <w:r>
              <w:rPr>
                <w:rFonts w:ascii="宋体" w:hAnsi="宋体"/>
              </w:rPr>
              <w:t>单 位</w:t>
            </w:r>
          </w:p>
        </w:tc>
        <w:tc>
          <w:tcPr>
            <w:tcW w:w="1578" w:type="dxa"/>
            <w:vAlign w:val="center"/>
          </w:tcPr>
          <w:p>
            <w:pPr>
              <w:jc w:val="center"/>
              <w:rPr>
                <w:rFonts w:ascii="宋体" w:hAnsi="宋体"/>
              </w:rPr>
            </w:pPr>
            <w:r>
              <w:rPr>
                <w:rFonts w:ascii="宋体" w:hAnsi="宋体"/>
              </w:rPr>
              <w:t>1</w:t>
            </w:r>
          </w:p>
        </w:tc>
        <w:tc>
          <w:tcPr>
            <w:tcW w:w="1577" w:type="dxa"/>
            <w:vAlign w:val="center"/>
          </w:tcPr>
          <w:p>
            <w:pPr>
              <w:jc w:val="center"/>
              <w:rPr>
                <w:rFonts w:ascii="宋体" w:hAnsi="宋体"/>
              </w:rPr>
            </w:pPr>
            <w:r>
              <w:rPr>
                <w:rFonts w:ascii="宋体" w:hAnsi="宋体"/>
              </w:rPr>
              <w:t>2</w:t>
            </w:r>
          </w:p>
        </w:tc>
        <w:tc>
          <w:tcPr>
            <w:tcW w:w="1578" w:type="dxa"/>
            <w:vAlign w:val="center"/>
          </w:tcPr>
          <w:p>
            <w:pPr>
              <w:jc w:val="center"/>
              <w:rPr>
                <w:rFonts w:ascii="宋体" w:hAnsi="宋体"/>
              </w:rPr>
            </w:pPr>
            <w:r>
              <w:rPr>
                <w:rFonts w:ascii="宋体" w:hAnsi="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2601" w:type="dxa"/>
            <w:vAlign w:val="center"/>
          </w:tcPr>
          <w:p>
            <w:pPr>
              <w:jc w:val="center"/>
              <w:rPr>
                <w:rFonts w:ascii="宋体" w:hAnsi="宋体"/>
              </w:rPr>
            </w:pPr>
            <w:r>
              <w:rPr>
                <w:rFonts w:ascii="宋体" w:hAnsi="宋体"/>
              </w:rPr>
              <w:t>项目名称</w:t>
            </w:r>
          </w:p>
        </w:tc>
        <w:tc>
          <w:tcPr>
            <w:tcW w:w="1577" w:type="dxa"/>
            <w:vAlign w:val="center"/>
          </w:tcPr>
          <w:p>
            <w:pPr>
              <w:jc w:val="center"/>
              <w:rPr>
                <w:rFonts w:ascii="宋体" w:hAnsi="宋体"/>
              </w:rPr>
            </w:pPr>
          </w:p>
        </w:tc>
        <w:tc>
          <w:tcPr>
            <w:tcW w:w="1578" w:type="dxa"/>
            <w:vAlign w:val="center"/>
          </w:tcPr>
          <w:p>
            <w:pPr>
              <w:jc w:val="center"/>
              <w:rPr>
                <w:rFonts w:ascii="宋体" w:hAnsi="宋体"/>
              </w:rPr>
            </w:pPr>
          </w:p>
        </w:tc>
        <w:tc>
          <w:tcPr>
            <w:tcW w:w="1577" w:type="dxa"/>
            <w:vAlign w:val="center"/>
          </w:tcPr>
          <w:p>
            <w:pPr>
              <w:jc w:val="center"/>
              <w:rPr>
                <w:rFonts w:ascii="宋体" w:hAnsi="宋体"/>
              </w:rPr>
            </w:pPr>
          </w:p>
        </w:tc>
        <w:tc>
          <w:tcPr>
            <w:tcW w:w="1578" w:type="dxa"/>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2601" w:type="dxa"/>
            <w:vAlign w:val="center"/>
          </w:tcPr>
          <w:p>
            <w:pPr>
              <w:jc w:val="center"/>
              <w:rPr>
                <w:rFonts w:ascii="宋体" w:hAnsi="宋体"/>
              </w:rPr>
            </w:pPr>
            <w:r>
              <w:rPr>
                <w:rFonts w:hint="eastAsia" w:ascii="宋体" w:hAnsi="宋体"/>
              </w:rPr>
              <w:t>合同签订日期</w:t>
            </w:r>
          </w:p>
        </w:tc>
        <w:tc>
          <w:tcPr>
            <w:tcW w:w="1577" w:type="dxa"/>
            <w:vAlign w:val="center"/>
          </w:tcPr>
          <w:p>
            <w:pPr>
              <w:jc w:val="center"/>
              <w:rPr>
                <w:rFonts w:ascii="宋体" w:hAnsi="宋体"/>
              </w:rPr>
            </w:pPr>
          </w:p>
        </w:tc>
        <w:tc>
          <w:tcPr>
            <w:tcW w:w="1578" w:type="dxa"/>
            <w:vAlign w:val="center"/>
          </w:tcPr>
          <w:p>
            <w:pPr>
              <w:jc w:val="center"/>
              <w:rPr>
                <w:rFonts w:ascii="宋体" w:hAnsi="宋体"/>
              </w:rPr>
            </w:pPr>
          </w:p>
        </w:tc>
        <w:tc>
          <w:tcPr>
            <w:tcW w:w="1577" w:type="dxa"/>
            <w:vAlign w:val="center"/>
          </w:tcPr>
          <w:p>
            <w:pPr>
              <w:jc w:val="center"/>
              <w:rPr>
                <w:rFonts w:ascii="宋体" w:hAnsi="宋体"/>
              </w:rPr>
            </w:pPr>
          </w:p>
        </w:tc>
        <w:tc>
          <w:tcPr>
            <w:tcW w:w="1578" w:type="dxa"/>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2601" w:type="dxa"/>
            <w:vAlign w:val="center"/>
          </w:tcPr>
          <w:p>
            <w:pPr>
              <w:jc w:val="center"/>
              <w:rPr>
                <w:rFonts w:ascii="宋体" w:hAnsi="宋体"/>
              </w:rPr>
            </w:pPr>
            <w:r>
              <w:rPr>
                <w:rFonts w:ascii="宋体" w:hAnsi="宋体"/>
              </w:rPr>
              <w:t>合同金额</w:t>
            </w:r>
          </w:p>
        </w:tc>
        <w:tc>
          <w:tcPr>
            <w:tcW w:w="1577" w:type="dxa"/>
            <w:vAlign w:val="center"/>
          </w:tcPr>
          <w:p>
            <w:pPr>
              <w:jc w:val="center"/>
              <w:rPr>
                <w:rFonts w:ascii="宋体" w:hAnsi="宋体"/>
              </w:rPr>
            </w:pPr>
            <w:r>
              <w:rPr>
                <w:rFonts w:ascii="宋体" w:hAnsi="宋体"/>
              </w:rPr>
              <w:t>万元</w:t>
            </w:r>
          </w:p>
        </w:tc>
        <w:tc>
          <w:tcPr>
            <w:tcW w:w="1578" w:type="dxa"/>
            <w:vAlign w:val="center"/>
          </w:tcPr>
          <w:p>
            <w:pPr>
              <w:jc w:val="center"/>
              <w:rPr>
                <w:rFonts w:ascii="宋体" w:hAnsi="宋体"/>
              </w:rPr>
            </w:pPr>
          </w:p>
        </w:tc>
        <w:tc>
          <w:tcPr>
            <w:tcW w:w="1577" w:type="dxa"/>
            <w:vAlign w:val="center"/>
          </w:tcPr>
          <w:p>
            <w:pPr>
              <w:jc w:val="center"/>
              <w:rPr>
                <w:rFonts w:ascii="宋体" w:hAnsi="宋体"/>
              </w:rPr>
            </w:pPr>
          </w:p>
        </w:tc>
        <w:tc>
          <w:tcPr>
            <w:tcW w:w="1578" w:type="dxa"/>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2601" w:type="dxa"/>
            <w:vAlign w:val="center"/>
          </w:tcPr>
          <w:p>
            <w:pPr>
              <w:jc w:val="center"/>
              <w:rPr>
                <w:rFonts w:ascii="宋体" w:hAnsi="宋体"/>
              </w:rPr>
            </w:pPr>
            <w:r>
              <w:rPr>
                <w:rFonts w:hint="eastAsia" w:ascii="宋体" w:hAnsi="宋体"/>
              </w:rPr>
              <w:t>项目负责人</w:t>
            </w:r>
          </w:p>
        </w:tc>
        <w:tc>
          <w:tcPr>
            <w:tcW w:w="1577" w:type="dxa"/>
            <w:vAlign w:val="center"/>
          </w:tcPr>
          <w:p>
            <w:pPr>
              <w:jc w:val="center"/>
              <w:rPr>
                <w:rFonts w:ascii="宋体" w:hAnsi="宋体"/>
              </w:rPr>
            </w:pPr>
          </w:p>
        </w:tc>
        <w:tc>
          <w:tcPr>
            <w:tcW w:w="1578" w:type="dxa"/>
            <w:vAlign w:val="center"/>
          </w:tcPr>
          <w:p>
            <w:pPr>
              <w:jc w:val="center"/>
              <w:rPr>
                <w:rFonts w:ascii="宋体" w:hAnsi="宋体"/>
              </w:rPr>
            </w:pPr>
          </w:p>
        </w:tc>
        <w:tc>
          <w:tcPr>
            <w:tcW w:w="1577" w:type="dxa"/>
            <w:vAlign w:val="center"/>
          </w:tcPr>
          <w:p>
            <w:pPr>
              <w:jc w:val="center"/>
              <w:rPr>
                <w:rFonts w:ascii="宋体" w:hAnsi="宋体"/>
              </w:rPr>
            </w:pPr>
          </w:p>
        </w:tc>
        <w:tc>
          <w:tcPr>
            <w:tcW w:w="1578" w:type="dxa"/>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2601" w:type="dxa"/>
            <w:vAlign w:val="center"/>
          </w:tcPr>
          <w:p>
            <w:pPr>
              <w:jc w:val="center"/>
              <w:rPr>
                <w:rFonts w:ascii="宋体" w:hAnsi="宋体"/>
              </w:rPr>
            </w:pPr>
            <w:r>
              <w:rPr>
                <w:rFonts w:ascii="宋体" w:hAnsi="宋体"/>
              </w:rPr>
              <w:t>发包人单位</w:t>
            </w:r>
          </w:p>
          <w:p>
            <w:pPr>
              <w:jc w:val="center"/>
              <w:rPr>
                <w:rFonts w:ascii="宋体" w:hAnsi="宋体"/>
              </w:rPr>
            </w:pPr>
            <w:r>
              <w:rPr>
                <w:rFonts w:ascii="宋体" w:hAnsi="宋体"/>
              </w:rPr>
              <w:t>（全称及联系电话）</w:t>
            </w:r>
          </w:p>
        </w:tc>
        <w:tc>
          <w:tcPr>
            <w:tcW w:w="1577" w:type="dxa"/>
            <w:vAlign w:val="center"/>
          </w:tcPr>
          <w:p>
            <w:pPr>
              <w:jc w:val="center"/>
              <w:rPr>
                <w:rFonts w:ascii="宋体" w:hAnsi="宋体"/>
              </w:rPr>
            </w:pPr>
          </w:p>
        </w:tc>
        <w:tc>
          <w:tcPr>
            <w:tcW w:w="1578" w:type="dxa"/>
            <w:vAlign w:val="center"/>
          </w:tcPr>
          <w:p>
            <w:pPr>
              <w:jc w:val="center"/>
              <w:rPr>
                <w:rFonts w:ascii="宋体" w:hAnsi="宋体"/>
              </w:rPr>
            </w:pPr>
          </w:p>
        </w:tc>
        <w:tc>
          <w:tcPr>
            <w:tcW w:w="1577" w:type="dxa"/>
            <w:vAlign w:val="center"/>
          </w:tcPr>
          <w:p>
            <w:pPr>
              <w:jc w:val="center"/>
              <w:rPr>
                <w:rFonts w:ascii="宋体" w:hAnsi="宋体"/>
              </w:rPr>
            </w:pPr>
          </w:p>
        </w:tc>
        <w:tc>
          <w:tcPr>
            <w:tcW w:w="1578" w:type="dxa"/>
            <w:vAlign w:val="center"/>
          </w:tcPr>
          <w:p>
            <w:pPr>
              <w:jc w:val="center"/>
              <w:rPr>
                <w:rFonts w:ascii="宋体" w:hAnsi="宋体"/>
              </w:rPr>
            </w:pPr>
          </w:p>
        </w:tc>
      </w:tr>
    </w:tbl>
    <w:p>
      <w:pPr>
        <w:rPr>
          <w:rFonts w:ascii="宋体" w:hAnsi="宋体"/>
        </w:rPr>
      </w:pPr>
    </w:p>
    <w:p>
      <w:pPr>
        <w:rPr>
          <w:rFonts w:ascii="宋体" w:hAnsi="宋体"/>
        </w:rPr>
      </w:pPr>
      <w:r>
        <w:rPr>
          <w:rFonts w:hint="eastAsia" w:ascii="宋体" w:hAnsi="宋体"/>
        </w:rPr>
        <w:t>注：</w:t>
      </w:r>
    </w:p>
    <w:p>
      <w:pPr>
        <w:rPr>
          <w:rFonts w:ascii="宋体" w:hAnsi="宋体"/>
        </w:rPr>
      </w:pPr>
      <w:r>
        <w:rPr>
          <w:rFonts w:ascii="宋体" w:hAnsi="宋体"/>
        </w:rPr>
        <w:t>1</w:t>
      </w:r>
      <w:r>
        <w:rPr>
          <w:rFonts w:hint="eastAsia" w:ascii="宋体" w:hAnsi="宋体"/>
        </w:rPr>
        <w:t>.投标人应在本表后附合同协议书（或委托书）或业主提供的业绩证明的复印件（彩色或黑白）作为业绩证明材料。业绩时间以合同协议书（或委托书）或业主提供的业绩证明上的时间为准。</w:t>
      </w:r>
    </w:p>
    <w:p>
      <w:pPr>
        <w:rPr>
          <w:rFonts w:ascii="宋体" w:hAnsi="宋体"/>
        </w:rPr>
      </w:pPr>
      <w:r>
        <w:rPr>
          <w:rFonts w:ascii="宋体" w:hAnsi="宋体"/>
        </w:rPr>
        <w:t>2</w:t>
      </w:r>
      <w:r>
        <w:rPr>
          <w:rFonts w:hint="eastAsia" w:ascii="宋体" w:hAnsi="宋体"/>
        </w:rPr>
        <w:t>.如投标人法人机构发生合法变更或重组、或法人名称变更时，应提供相关部门的合法批准文件或其他合法证明材料来证明其所附业绩的合法继承。</w:t>
      </w:r>
    </w:p>
    <w:p>
      <w:pPr>
        <w:rPr>
          <w:rFonts w:ascii="宋体" w:hAnsi="宋体"/>
          <w:highlight w:val="red"/>
        </w:rPr>
      </w:pPr>
      <w:r>
        <w:rPr>
          <w:rFonts w:ascii="宋体" w:hAnsi="宋体"/>
        </w:rPr>
        <w:t>3</w:t>
      </w:r>
      <w:r>
        <w:rPr>
          <w:rFonts w:hint="eastAsia" w:ascii="宋体" w:hAnsi="宋体"/>
        </w:rPr>
        <w:t>.如未按要求附业绩证明材料，或所要求的信息描述不清晰的，视为无效业绩。</w:t>
      </w:r>
    </w:p>
    <w:p>
      <w:pPr>
        <w:rPr>
          <w:rFonts w:ascii="宋体" w:hAnsi="宋体"/>
        </w:rPr>
      </w:pPr>
      <w:r>
        <w:rPr>
          <w:rFonts w:hint="eastAsia" w:ascii="宋体" w:hAnsi="宋体"/>
          <w:lang w:val="en-US" w:eastAsia="zh-CN"/>
        </w:rPr>
        <w:t>4</w:t>
      </w:r>
      <w:r>
        <w:rPr>
          <w:rFonts w:hint="eastAsia" w:ascii="宋体" w:hAnsi="宋体"/>
        </w:rPr>
        <w:t>.本表可续页。</w:t>
      </w:r>
    </w:p>
    <w:p>
      <w:pPr>
        <w:rPr>
          <w:rFonts w:ascii="宋体" w:hAnsi="宋体" w:cs="宋体"/>
          <w:b/>
          <w:sz w:val="32"/>
          <w:szCs w:val="32"/>
        </w:rPr>
      </w:pPr>
      <w:r>
        <w:rPr>
          <w:rFonts w:hint="eastAsia" w:ascii="宋体" w:hAnsi="宋体" w:cs="宋体"/>
          <w:b/>
          <w:sz w:val="32"/>
          <w:szCs w:val="32"/>
        </w:rPr>
        <w:br w:type="page"/>
      </w:r>
    </w:p>
    <w:p>
      <w:pPr>
        <w:spacing w:before="156" w:beforeLines="50" w:after="156" w:afterLines="50" w:line="360" w:lineRule="auto"/>
        <w:jc w:val="center"/>
        <w:rPr>
          <w:rFonts w:ascii="宋体" w:hAnsi="宋体" w:cs="宋体"/>
          <w:b/>
          <w:sz w:val="32"/>
          <w:szCs w:val="32"/>
        </w:rPr>
      </w:pPr>
      <w:r>
        <w:rPr>
          <w:rFonts w:hint="eastAsia" w:ascii="宋体" w:hAnsi="宋体" w:cs="宋体"/>
          <w:b/>
          <w:sz w:val="32"/>
          <w:szCs w:val="32"/>
          <w:lang w:val="en-US" w:eastAsia="zh-CN"/>
        </w:rPr>
        <w:t>七</w:t>
      </w:r>
      <w:r>
        <w:rPr>
          <w:rFonts w:hint="eastAsia" w:ascii="宋体" w:hAnsi="宋体" w:cs="宋体"/>
          <w:b/>
          <w:sz w:val="32"/>
          <w:szCs w:val="32"/>
        </w:rPr>
        <w:t>、比选申请人信誉情况</w:t>
      </w:r>
    </w:p>
    <w:p>
      <w:pPr>
        <w:spacing w:line="360" w:lineRule="auto"/>
        <w:ind w:firstLine="422" w:firstLineChars="200"/>
        <w:jc w:val="left"/>
        <w:rPr>
          <w:rFonts w:ascii="宋体" w:hAnsi="宋体" w:cs="宋体"/>
          <w:bCs/>
          <w:szCs w:val="21"/>
        </w:rPr>
      </w:pPr>
      <w:r>
        <w:rPr>
          <w:rFonts w:hint="eastAsia" w:ascii="宋体" w:hAnsi="宋体"/>
          <w:b/>
        </w:rPr>
        <w:t xml:space="preserve">附： </w:t>
      </w:r>
    </w:p>
    <w:p>
      <w:pPr>
        <w:spacing w:line="360" w:lineRule="auto"/>
        <w:ind w:firstLine="420" w:firstLineChars="200"/>
        <w:jc w:val="left"/>
        <w:rPr>
          <w:rFonts w:ascii="宋体" w:hAnsi="宋体" w:cs="宋体"/>
          <w:bCs/>
          <w:szCs w:val="21"/>
        </w:rPr>
      </w:pPr>
      <w:r>
        <w:rPr>
          <w:rFonts w:hint="eastAsia" w:ascii="宋体" w:hAnsi="宋体" w:cs="宋体"/>
          <w:bCs/>
          <w:szCs w:val="21"/>
        </w:rPr>
        <w:t>1、“信用中国”网站http://www.creditchina.gov.cn中比选申请人（单位）</w:t>
      </w:r>
      <w:r>
        <w:rPr>
          <w:rFonts w:hint="eastAsia" w:ascii="宋体" w:hAnsi="宋体"/>
          <w:bCs/>
        </w:rPr>
        <w:t>有无被列入失信名单</w:t>
      </w:r>
      <w:r>
        <w:rPr>
          <w:rFonts w:hint="eastAsia" w:ascii="宋体" w:hAnsi="宋体"/>
        </w:rPr>
        <w:t>或失信惩戒记录</w:t>
      </w:r>
      <w:r>
        <w:rPr>
          <w:rFonts w:hint="eastAsia" w:ascii="宋体" w:hAnsi="宋体"/>
          <w:bCs/>
        </w:rPr>
        <w:t>的查询</w:t>
      </w:r>
      <w:r>
        <w:rPr>
          <w:rFonts w:hint="eastAsia" w:ascii="宋体" w:hAnsi="宋体" w:cs="宋体"/>
          <w:bCs/>
          <w:szCs w:val="21"/>
        </w:rPr>
        <w:t xml:space="preserve">网页信息资料（黑白或彩色）； </w:t>
      </w:r>
    </w:p>
    <w:p>
      <w:pPr>
        <w:spacing w:line="360" w:lineRule="auto"/>
        <w:ind w:firstLine="420" w:firstLineChars="200"/>
        <w:jc w:val="left"/>
        <w:rPr>
          <w:rFonts w:ascii="宋体" w:hAnsi="宋体" w:cs="宋体"/>
          <w:bCs/>
          <w:szCs w:val="21"/>
        </w:rPr>
      </w:pPr>
      <w:r>
        <w:rPr>
          <w:rFonts w:hint="eastAsia" w:ascii="宋体" w:hAnsi="宋体" w:cs="宋体"/>
          <w:bCs/>
          <w:szCs w:val="21"/>
        </w:rPr>
        <w:t>2、国家企业信用信息公示系统（http//www.gsxt.gov.cn）中被列入严重违法失信企业名单查询网页信息资料（黑白或彩色）；</w:t>
      </w:r>
    </w:p>
    <w:p>
      <w:pPr>
        <w:spacing w:line="360" w:lineRule="auto"/>
        <w:ind w:firstLine="420" w:firstLineChars="200"/>
        <w:jc w:val="left"/>
        <w:rPr>
          <w:rFonts w:ascii="宋体" w:hAnsi="宋体" w:cs="宋体"/>
          <w:bCs/>
          <w:szCs w:val="21"/>
        </w:rPr>
      </w:pPr>
      <w:r>
        <w:rPr>
          <w:rFonts w:hint="eastAsia" w:ascii="宋体" w:hAnsi="宋体"/>
          <w:bCs/>
        </w:rPr>
        <w:t>3、</w:t>
      </w:r>
      <w:r>
        <w:rPr>
          <w:rFonts w:hint="eastAsia" w:ascii="宋体" w:hAnsi="宋体" w:cs="宋体"/>
          <w:bCs/>
          <w:szCs w:val="21"/>
        </w:rPr>
        <w:t>比选申请人（单位）、法定代表人无行贿犯罪行为记录承诺函原件，格式如下：</w:t>
      </w:r>
    </w:p>
    <w:p>
      <w:pPr>
        <w:spacing w:line="360" w:lineRule="auto"/>
        <w:ind w:firstLine="420" w:firstLineChars="200"/>
        <w:jc w:val="center"/>
        <w:rPr>
          <w:rFonts w:ascii="宋体" w:hAnsi="宋体" w:cs="宋体"/>
          <w:bCs/>
          <w:szCs w:val="21"/>
        </w:rPr>
      </w:pPr>
    </w:p>
    <w:p>
      <w:pPr>
        <w:spacing w:line="360" w:lineRule="auto"/>
        <w:ind w:firstLine="420" w:firstLineChars="200"/>
        <w:jc w:val="center"/>
        <w:rPr>
          <w:rFonts w:ascii="宋体" w:hAnsi="宋体" w:cs="宋体"/>
          <w:bCs/>
          <w:szCs w:val="21"/>
        </w:rPr>
      </w:pPr>
    </w:p>
    <w:p>
      <w:pPr>
        <w:widowControl/>
        <w:jc w:val="center"/>
        <w:rPr>
          <w:rFonts w:ascii="宋体" w:hAnsi="宋体"/>
          <w:b/>
          <w:sz w:val="28"/>
          <w:szCs w:val="28"/>
        </w:rPr>
      </w:pPr>
      <w:r>
        <w:rPr>
          <w:rFonts w:hint="eastAsia" w:ascii="宋体" w:hAnsi="宋体"/>
          <w:b/>
          <w:sz w:val="28"/>
          <w:szCs w:val="28"/>
        </w:rPr>
        <w:t>无行贿犯罪行为记录承诺函</w:t>
      </w:r>
    </w:p>
    <w:p>
      <w:pPr>
        <w:spacing w:line="460" w:lineRule="exact"/>
        <w:rPr>
          <w:sz w:val="24"/>
        </w:rPr>
      </w:pPr>
    </w:p>
    <w:p>
      <w:pPr>
        <w:spacing w:line="360" w:lineRule="auto"/>
        <w:rPr>
          <w:rFonts w:ascii="宋体" w:hAnsi="宋体"/>
          <w:szCs w:val="21"/>
        </w:rPr>
      </w:pPr>
      <w:r>
        <w:rPr>
          <w:rFonts w:hint="eastAsia" w:ascii="宋体" w:hAnsi="宋体"/>
          <w:szCs w:val="21"/>
        </w:rPr>
        <w:t>四川川黔高速公路有限公司：</w:t>
      </w:r>
    </w:p>
    <w:p>
      <w:pPr>
        <w:spacing w:line="360" w:lineRule="auto"/>
        <w:rPr>
          <w:rFonts w:ascii="宋体" w:hAnsi="宋体"/>
          <w:szCs w:val="21"/>
        </w:rPr>
      </w:pPr>
    </w:p>
    <w:p>
      <w:pPr>
        <w:spacing w:line="360" w:lineRule="auto"/>
        <w:ind w:firstLine="420" w:firstLineChars="200"/>
        <w:rPr>
          <w:rFonts w:ascii="宋体" w:hAnsi="宋体"/>
        </w:rPr>
      </w:pPr>
      <w:r>
        <w:rPr>
          <w:rFonts w:hint="eastAsia" w:ascii="宋体" w:hAnsi="宋体"/>
          <w:szCs w:val="21"/>
        </w:rPr>
        <w:t>我单位（投标人名称）（营业执照或事业单位法人证书编号）、法定代表人（姓名）（身份证号）、项目负责人（姓名）（身份证号）在2019年1月1日至本项目投标截止日期间，没有被人民法院生效判决为行贿犯罪（包括行贿罪、单位行贿罪、对单位行贿罪、介绍贿赂罪等）。若在中标合同签订之前发现我单位或法定代表人在上述期间存在行犯贿罪的，可取消我单位中标候选人或中标人资格。若在合同执行期间发现我单位或法定代表人在上述期间存在行贿犯罪的，可从合同款或履约保证金中扣除签约合同价的5%作为违约金。</w:t>
      </w:r>
      <w:r>
        <w:rPr>
          <w:rFonts w:hint="eastAsia" w:ascii="宋体" w:hAnsi="宋体"/>
        </w:rPr>
        <w:t>特此承诺。</w:t>
      </w:r>
    </w:p>
    <w:p>
      <w:pPr>
        <w:spacing w:line="360" w:lineRule="auto"/>
        <w:ind w:firstLine="420" w:firstLineChars="200"/>
        <w:rPr>
          <w:rFonts w:ascii="宋体" w:hAnsi="宋体"/>
        </w:rPr>
      </w:pPr>
    </w:p>
    <w:p>
      <w:pPr>
        <w:spacing w:line="360" w:lineRule="auto"/>
        <w:ind w:firstLine="420" w:firstLineChars="200"/>
        <w:rPr>
          <w:rFonts w:ascii="宋体" w:hAnsi="宋体"/>
        </w:rPr>
      </w:pPr>
    </w:p>
    <w:p>
      <w:pPr>
        <w:pStyle w:val="11"/>
        <w:spacing w:line="440" w:lineRule="exact"/>
        <w:ind w:firstLine="2310" w:firstLineChars="1100"/>
        <w:rPr>
          <w:rFonts w:hAnsi="宋体"/>
          <w:bCs/>
          <w:u w:val="single"/>
        </w:rPr>
      </w:pPr>
      <w:r>
        <w:rPr>
          <w:rFonts w:hint="eastAsia" w:hAnsi="宋体"/>
          <w:bCs/>
        </w:rPr>
        <w:t>比选申请人：</w:t>
      </w:r>
      <w:r>
        <w:rPr>
          <w:rFonts w:hint="eastAsia" w:hAnsi="宋体"/>
          <w:bCs/>
          <w:u w:val="single"/>
        </w:rPr>
        <w:t xml:space="preserve">              </w:t>
      </w:r>
      <w:r>
        <w:rPr>
          <w:rFonts w:hAnsi="宋体"/>
          <w:bCs/>
          <w:u w:val="single"/>
        </w:rPr>
        <w:t xml:space="preserve">   </w:t>
      </w:r>
      <w:r>
        <w:rPr>
          <w:rFonts w:hint="eastAsia" w:hAnsi="宋体"/>
          <w:bCs/>
          <w:u w:val="single"/>
        </w:rPr>
        <w:t xml:space="preserve">  （盖单位章）</w:t>
      </w:r>
    </w:p>
    <w:p>
      <w:pPr>
        <w:spacing w:line="460" w:lineRule="exact"/>
        <w:ind w:firstLine="2310" w:firstLineChars="1100"/>
        <w:rPr>
          <w:rFonts w:ascii="宋体" w:hAnsi="宋体"/>
          <w:bCs/>
          <w:szCs w:val="21"/>
        </w:rPr>
      </w:pPr>
      <w:r>
        <w:rPr>
          <w:rFonts w:hint="eastAsia" w:ascii="宋体" w:hAnsi="宋体"/>
          <w:bCs/>
          <w:szCs w:val="21"/>
        </w:rPr>
        <w:t>法定代表人或授权的代理人：</w:t>
      </w:r>
      <w:r>
        <w:rPr>
          <w:rFonts w:hint="eastAsia" w:ascii="宋体" w:hAnsi="宋体"/>
          <w:bCs/>
          <w:szCs w:val="21"/>
          <w:u w:val="single"/>
        </w:rPr>
        <w:t xml:space="preserve">         （签字）</w:t>
      </w:r>
    </w:p>
    <w:p>
      <w:pPr>
        <w:pStyle w:val="2"/>
        <w:ind w:left="0" w:firstLine="0" w:firstLineChars="0"/>
        <w:rPr>
          <w:rFonts w:ascii="宋体" w:hAnsi="宋体" w:eastAsia="宋体"/>
          <w:sz w:val="21"/>
          <w:szCs w:val="21"/>
        </w:rPr>
      </w:pPr>
    </w:p>
    <w:p>
      <w:pPr>
        <w:rPr>
          <w:rFonts w:ascii="宋体" w:hAnsi="宋体" w:cs="宋体"/>
          <w:b/>
          <w:sz w:val="32"/>
          <w:szCs w:val="32"/>
          <w:highlight w:val="red"/>
        </w:rPr>
      </w:pPr>
      <w:r>
        <w:rPr>
          <w:rFonts w:hint="eastAsia" w:ascii="宋体" w:hAnsi="宋体" w:cs="宋体"/>
          <w:b/>
          <w:sz w:val="32"/>
          <w:szCs w:val="32"/>
          <w:highlight w:val="red"/>
        </w:rPr>
        <w:br w:type="page"/>
      </w:r>
    </w:p>
    <w:p>
      <w:pPr>
        <w:spacing w:line="360" w:lineRule="auto"/>
        <w:jc w:val="center"/>
        <w:rPr>
          <w:rFonts w:ascii="宋体" w:hAnsi="宋体" w:cs="宋体"/>
          <w:b/>
          <w:sz w:val="32"/>
          <w:szCs w:val="32"/>
        </w:rPr>
      </w:pPr>
      <w:r>
        <w:rPr>
          <w:rFonts w:hint="eastAsia" w:ascii="宋体" w:hAnsi="宋体" w:cs="宋体"/>
          <w:b/>
          <w:sz w:val="32"/>
          <w:szCs w:val="32"/>
          <w:lang w:val="en-US" w:eastAsia="zh-CN"/>
        </w:rPr>
        <w:t>八</w:t>
      </w:r>
      <w:r>
        <w:rPr>
          <w:rFonts w:hint="eastAsia" w:ascii="宋体" w:hAnsi="宋体" w:cs="宋体"/>
          <w:b/>
          <w:sz w:val="32"/>
          <w:szCs w:val="32"/>
        </w:rPr>
        <w:t>、服务方案</w:t>
      </w:r>
    </w:p>
    <w:p>
      <w:pPr>
        <w:spacing w:before="156" w:beforeLines="50" w:after="156" w:afterLines="50" w:line="360" w:lineRule="auto"/>
        <w:ind w:firstLine="480" w:firstLineChars="200"/>
        <w:rPr>
          <w:sz w:val="24"/>
        </w:rPr>
      </w:pPr>
      <w:r>
        <w:rPr>
          <w:rFonts w:hint="eastAsia"/>
          <w:sz w:val="24"/>
        </w:rPr>
        <w:t>具体包括但不限于以下内容：</w:t>
      </w:r>
    </w:p>
    <w:p>
      <w:pPr>
        <w:spacing w:before="156" w:beforeLines="50" w:after="156" w:afterLines="50" w:line="360" w:lineRule="auto"/>
        <w:ind w:firstLine="480" w:firstLineChars="200"/>
        <w:rPr>
          <w:rFonts w:ascii="宋体" w:hAnsi="宋体" w:cs="宋体"/>
          <w:sz w:val="24"/>
        </w:rPr>
      </w:pPr>
      <w:r>
        <w:rPr>
          <w:rFonts w:hint="eastAsia" w:ascii="宋体" w:hAnsi="宋体" w:cs="宋体"/>
          <w:sz w:val="24"/>
        </w:rPr>
        <w:t>1.</w:t>
      </w:r>
      <w:r>
        <w:rPr>
          <w:rFonts w:hint="eastAsia"/>
        </w:rPr>
        <w:t xml:space="preserve"> </w:t>
      </w:r>
      <w:r>
        <w:rPr>
          <w:rFonts w:hint="eastAsia" w:ascii="宋体" w:hAnsi="宋体" w:cs="宋体"/>
          <w:sz w:val="24"/>
        </w:rPr>
        <w:t>主要研究内容阐述</w:t>
      </w:r>
    </w:p>
    <w:p>
      <w:pPr>
        <w:spacing w:before="156" w:beforeLines="50" w:after="156" w:afterLines="50" w:line="360" w:lineRule="auto"/>
        <w:ind w:firstLine="480" w:firstLineChars="200"/>
        <w:rPr>
          <w:rFonts w:ascii="宋体" w:hAnsi="宋体" w:cs="宋体"/>
          <w:sz w:val="24"/>
        </w:rPr>
      </w:pPr>
      <w:r>
        <w:rPr>
          <w:rFonts w:hint="eastAsia" w:ascii="宋体" w:hAnsi="宋体" w:cs="宋体"/>
          <w:sz w:val="24"/>
        </w:rPr>
        <w:t>2.</w:t>
      </w:r>
      <w:r>
        <w:rPr>
          <w:rFonts w:hint="eastAsia"/>
        </w:rPr>
        <w:t xml:space="preserve"> </w:t>
      </w:r>
      <w:r>
        <w:rPr>
          <w:rFonts w:hint="eastAsia" w:ascii="宋体" w:hAnsi="宋体" w:cs="宋体"/>
          <w:sz w:val="24"/>
        </w:rPr>
        <w:t>项目研究实施方案阐述</w:t>
      </w:r>
    </w:p>
    <w:p>
      <w:pPr>
        <w:spacing w:line="360" w:lineRule="auto"/>
        <w:ind w:firstLine="480" w:firstLineChars="200"/>
        <w:rPr>
          <w:rFonts w:ascii="宋体" w:hAnsi="宋体" w:cs="宋体"/>
          <w:sz w:val="24"/>
        </w:rPr>
      </w:pPr>
      <w:r>
        <w:rPr>
          <w:rFonts w:hint="eastAsia" w:ascii="宋体" w:hAnsi="宋体" w:cs="宋体"/>
          <w:sz w:val="24"/>
        </w:rPr>
        <w:t>3.</w:t>
      </w:r>
      <w:r>
        <w:rPr>
          <w:rFonts w:hint="eastAsia"/>
        </w:rPr>
        <w:t xml:space="preserve"> </w:t>
      </w:r>
      <w:r>
        <w:rPr>
          <w:rFonts w:hint="eastAsia" w:ascii="宋体" w:hAnsi="宋体" w:cs="宋体"/>
          <w:sz w:val="24"/>
        </w:rPr>
        <w:t>项目研究进度保证措施</w:t>
      </w:r>
    </w:p>
    <w:p>
      <w:pPr>
        <w:spacing w:before="156" w:beforeLines="50" w:after="156" w:afterLines="50" w:line="360" w:lineRule="auto"/>
        <w:ind w:firstLine="480" w:firstLineChars="200"/>
        <w:rPr>
          <w:rFonts w:ascii="宋体" w:hAnsi="宋体" w:cs="宋体"/>
          <w:sz w:val="24"/>
        </w:rPr>
      </w:pPr>
      <w:r>
        <w:rPr>
          <w:rFonts w:hint="eastAsia" w:ascii="宋体" w:hAnsi="宋体" w:cs="宋体"/>
          <w:sz w:val="24"/>
        </w:rPr>
        <w:t>4.</w:t>
      </w:r>
      <w:r>
        <w:rPr>
          <w:rFonts w:hint="eastAsia"/>
        </w:rPr>
        <w:t xml:space="preserve"> </w:t>
      </w:r>
      <w:r>
        <w:rPr>
          <w:rFonts w:hint="eastAsia" w:ascii="宋体" w:hAnsi="宋体" w:cs="宋体"/>
          <w:sz w:val="24"/>
        </w:rPr>
        <w:t>对本项目专项预算定额编制的合理化建议</w:t>
      </w:r>
    </w:p>
    <w:p>
      <w:pPr>
        <w:spacing w:line="360" w:lineRule="auto"/>
        <w:ind w:firstLine="843"/>
        <w:rPr>
          <w:rFonts w:ascii="宋体" w:hAnsi="宋体" w:cs="宋体"/>
          <w:b/>
          <w:szCs w:val="21"/>
        </w:rPr>
      </w:pPr>
    </w:p>
    <w:p>
      <w:pPr>
        <w:spacing w:line="360" w:lineRule="auto"/>
        <w:ind w:firstLine="843"/>
        <w:rPr>
          <w:rFonts w:ascii="宋体" w:hAnsi="宋体" w:cs="宋体"/>
          <w:b/>
          <w:szCs w:val="21"/>
        </w:rPr>
      </w:pPr>
    </w:p>
    <w:p>
      <w:pPr>
        <w:spacing w:line="360" w:lineRule="auto"/>
        <w:ind w:firstLine="843"/>
        <w:rPr>
          <w:rFonts w:ascii="宋体" w:hAnsi="宋体" w:cs="宋体"/>
          <w:b/>
          <w:szCs w:val="21"/>
        </w:rPr>
      </w:pPr>
    </w:p>
    <w:p>
      <w:pPr>
        <w:spacing w:line="360" w:lineRule="auto"/>
        <w:ind w:firstLine="843"/>
        <w:rPr>
          <w:rFonts w:ascii="宋体" w:hAnsi="宋体" w:cs="宋体"/>
          <w:b/>
          <w:szCs w:val="21"/>
        </w:rPr>
      </w:pPr>
    </w:p>
    <w:p>
      <w:pPr>
        <w:spacing w:line="360" w:lineRule="auto"/>
        <w:ind w:firstLine="843"/>
        <w:rPr>
          <w:rFonts w:ascii="宋体" w:hAnsi="宋体" w:cs="宋体"/>
          <w:b/>
          <w:szCs w:val="21"/>
        </w:rPr>
      </w:pPr>
    </w:p>
    <w:p>
      <w:pPr>
        <w:spacing w:line="360" w:lineRule="auto"/>
        <w:ind w:firstLine="843"/>
        <w:rPr>
          <w:rFonts w:ascii="宋体" w:hAnsi="宋体" w:cs="宋体"/>
          <w:b/>
          <w:szCs w:val="21"/>
        </w:rPr>
      </w:pPr>
    </w:p>
    <w:p>
      <w:pPr>
        <w:spacing w:line="360" w:lineRule="auto"/>
        <w:ind w:firstLine="843"/>
        <w:rPr>
          <w:rFonts w:ascii="宋体" w:hAnsi="宋体" w:cs="宋体"/>
          <w:b/>
          <w:szCs w:val="21"/>
        </w:rPr>
      </w:pPr>
    </w:p>
    <w:p>
      <w:pPr>
        <w:spacing w:line="360" w:lineRule="auto"/>
        <w:ind w:firstLine="843"/>
        <w:rPr>
          <w:rFonts w:ascii="宋体" w:hAnsi="宋体" w:cs="宋体"/>
          <w:b/>
          <w:szCs w:val="21"/>
        </w:rPr>
      </w:pPr>
    </w:p>
    <w:p>
      <w:pPr>
        <w:spacing w:line="360" w:lineRule="auto"/>
        <w:ind w:firstLine="843"/>
        <w:rPr>
          <w:rFonts w:ascii="宋体" w:hAnsi="宋体" w:cs="宋体"/>
          <w:b/>
          <w:szCs w:val="21"/>
        </w:rPr>
      </w:pPr>
    </w:p>
    <w:p>
      <w:pPr>
        <w:spacing w:line="360" w:lineRule="auto"/>
        <w:ind w:firstLine="843"/>
        <w:rPr>
          <w:rFonts w:ascii="宋体" w:hAnsi="宋体" w:cs="宋体"/>
          <w:b/>
          <w:szCs w:val="21"/>
        </w:rPr>
      </w:pPr>
    </w:p>
    <w:p>
      <w:pPr>
        <w:spacing w:line="360" w:lineRule="auto"/>
        <w:ind w:firstLine="843"/>
        <w:rPr>
          <w:rFonts w:ascii="宋体" w:hAnsi="宋体" w:cs="宋体"/>
          <w:b/>
          <w:szCs w:val="21"/>
        </w:rPr>
      </w:pPr>
    </w:p>
    <w:p>
      <w:pPr>
        <w:spacing w:line="360" w:lineRule="auto"/>
        <w:ind w:firstLine="843"/>
        <w:rPr>
          <w:rFonts w:ascii="宋体" w:hAnsi="宋体" w:cs="宋体"/>
          <w:b/>
          <w:szCs w:val="21"/>
        </w:rPr>
      </w:pPr>
    </w:p>
    <w:p>
      <w:pPr>
        <w:spacing w:line="360" w:lineRule="auto"/>
        <w:ind w:firstLine="843"/>
        <w:rPr>
          <w:rFonts w:ascii="宋体" w:hAnsi="宋体" w:cs="宋体"/>
          <w:b/>
          <w:szCs w:val="21"/>
        </w:rPr>
      </w:pPr>
    </w:p>
    <w:p>
      <w:pPr>
        <w:spacing w:line="360" w:lineRule="auto"/>
        <w:ind w:firstLine="843"/>
        <w:rPr>
          <w:rFonts w:ascii="宋体" w:hAnsi="宋体" w:cs="宋体"/>
          <w:b/>
          <w:szCs w:val="21"/>
        </w:rPr>
      </w:pPr>
    </w:p>
    <w:p>
      <w:pPr>
        <w:spacing w:line="360" w:lineRule="auto"/>
        <w:ind w:firstLine="843"/>
        <w:rPr>
          <w:rFonts w:ascii="宋体" w:hAnsi="宋体" w:cs="宋体"/>
          <w:b/>
          <w:szCs w:val="21"/>
        </w:rPr>
      </w:pPr>
    </w:p>
    <w:p>
      <w:pPr>
        <w:spacing w:line="360" w:lineRule="auto"/>
        <w:ind w:firstLine="843"/>
        <w:rPr>
          <w:rFonts w:ascii="宋体" w:hAnsi="宋体" w:cs="宋体"/>
          <w:b/>
          <w:szCs w:val="21"/>
        </w:rPr>
      </w:pPr>
    </w:p>
    <w:p>
      <w:pPr>
        <w:spacing w:line="360" w:lineRule="auto"/>
        <w:ind w:firstLine="843"/>
        <w:rPr>
          <w:rFonts w:ascii="宋体" w:hAnsi="宋体" w:cs="宋体"/>
          <w:b/>
          <w:szCs w:val="21"/>
        </w:rPr>
      </w:pPr>
    </w:p>
    <w:p>
      <w:pPr>
        <w:spacing w:line="360" w:lineRule="auto"/>
        <w:ind w:firstLine="843"/>
        <w:rPr>
          <w:rFonts w:ascii="宋体" w:hAnsi="宋体" w:cs="宋体"/>
          <w:b/>
          <w:szCs w:val="21"/>
        </w:rPr>
      </w:pPr>
    </w:p>
    <w:p>
      <w:pPr>
        <w:spacing w:line="360" w:lineRule="auto"/>
        <w:rPr>
          <w:rFonts w:ascii="宋体" w:hAnsi="宋体" w:cs="宋体"/>
          <w:b/>
          <w:szCs w:val="21"/>
        </w:rPr>
      </w:pPr>
    </w:p>
    <w:p>
      <w:pPr>
        <w:widowControl/>
        <w:jc w:val="left"/>
        <w:rPr>
          <w:rFonts w:ascii="宋体" w:hAnsi="宋体" w:cs="宋体"/>
          <w:b/>
          <w:sz w:val="32"/>
          <w:szCs w:val="32"/>
        </w:rPr>
      </w:pPr>
      <w:r>
        <w:rPr>
          <w:rFonts w:ascii="宋体" w:hAnsi="宋体" w:cs="宋体"/>
          <w:b/>
          <w:sz w:val="32"/>
          <w:szCs w:val="32"/>
        </w:rPr>
        <w:br w:type="page"/>
      </w:r>
    </w:p>
    <w:p>
      <w:pPr>
        <w:spacing w:line="360" w:lineRule="auto"/>
        <w:jc w:val="center"/>
        <w:rPr>
          <w:rFonts w:hint="eastAsia" w:ascii="宋体" w:hAnsi="宋体" w:cs="宋体"/>
          <w:b/>
          <w:sz w:val="32"/>
          <w:szCs w:val="32"/>
          <w:lang w:val="en-US" w:eastAsia="zh-CN"/>
        </w:rPr>
      </w:pPr>
    </w:p>
    <w:p>
      <w:pPr>
        <w:spacing w:line="360" w:lineRule="auto"/>
        <w:jc w:val="center"/>
        <w:rPr>
          <w:rFonts w:hint="eastAsia" w:ascii="宋体" w:hAnsi="宋体" w:cs="宋体"/>
          <w:b/>
          <w:sz w:val="32"/>
          <w:szCs w:val="32"/>
          <w:lang w:val="en-US" w:eastAsia="zh-CN"/>
        </w:rPr>
      </w:pPr>
    </w:p>
    <w:p>
      <w:pPr>
        <w:spacing w:line="360" w:lineRule="auto"/>
        <w:jc w:val="center"/>
        <w:rPr>
          <w:rFonts w:ascii="宋体" w:hAnsi="宋体" w:cs="宋体"/>
          <w:b/>
          <w:sz w:val="32"/>
          <w:szCs w:val="32"/>
        </w:rPr>
      </w:pPr>
      <w:r>
        <w:rPr>
          <w:rFonts w:hint="eastAsia" w:ascii="宋体" w:hAnsi="宋体" w:cs="宋体"/>
          <w:b/>
          <w:sz w:val="32"/>
          <w:szCs w:val="32"/>
          <w:lang w:val="en-US" w:eastAsia="zh-CN"/>
        </w:rPr>
        <w:t>九</w:t>
      </w:r>
      <w:r>
        <w:rPr>
          <w:rFonts w:hint="eastAsia" w:ascii="宋体" w:hAnsi="宋体" w:cs="宋体"/>
          <w:b/>
          <w:sz w:val="32"/>
          <w:szCs w:val="32"/>
        </w:rPr>
        <w:t>、其他资料</w:t>
      </w:r>
    </w:p>
    <w:p>
      <w:pPr>
        <w:spacing w:line="360" w:lineRule="auto"/>
        <w:ind w:firstLine="843"/>
        <w:rPr>
          <w:rFonts w:ascii="宋体" w:hAnsi="宋体" w:cs="宋体"/>
          <w:b/>
          <w:szCs w:val="21"/>
        </w:rPr>
      </w:pPr>
    </w:p>
    <w:p>
      <w:pPr>
        <w:pStyle w:val="2"/>
        <w:ind w:firstLine="640"/>
        <w:rPr>
          <w:rFonts w:ascii="宋体" w:hAnsi="宋体" w:cs="宋体"/>
          <w:b/>
          <w:szCs w:val="21"/>
        </w:rPr>
      </w:pPr>
    </w:p>
    <w:p>
      <w:pPr>
        <w:pStyle w:val="2"/>
        <w:ind w:firstLine="640"/>
        <w:rPr>
          <w:rFonts w:ascii="宋体" w:hAnsi="宋体" w:cs="宋体"/>
          <w:b/>
          <w:szCs w:val="21"/>
        </w:rPr>
      </w:pPr>
    </w:p>
    <w:p>
      <w:pPr>
        <w:pStyle w:val="2"/>
        <w:ind w:firstLine="640"/>
        <w:rPr>
          <w:rFonts w:ascii="宋体" w:hAnsi="宋体" w:cs="宋体"/>
          <w:b/>
          <w:szCs w:val="21"/>
        </w:rPr>
      </w:pPr>
    </w:p>
    <w:p>
      <w:pPr>
        <w:pStyle w:val="2"/>
        <w:ind w:firstLine="640"/>
        <w:rPr>
          <w:rFonts w:ascii="宋体" w:hAnsi="宋体" w:cs="宋体"/>
          <w:b/>
          <w:szCs w:val="21"/>
        </w:rPr>
      </w:pPr>
    </w:p>
    <w:p>
      <w:pPr>
        <w:pStyle w:val="2"/>
        <w:ind w:firstLine="640"/>
        <w:rPr>
          <w:rFonts w:ascii="宋体" w:hAnsi="宋体" w:cs="宋体"/>
          <w:b/>
          <w:szCs w:val="21"/>
        </w:rPr>
      </w:pPr>
    </w:p>
    <w:p>
      <w:pPr>
        <w:pStyle w:val="2"/>
        <w:ind w:firstLine="640"/>
        <w:rPr>
          <w:rFonts w:ascii="宋体" w:hAnsi="宋体" w:cs="宋体"/>
          <w:b/>
          <w:szCs w:val="21"/>
        </w:rPr>
      </w:pPr>
    </w:p>
    <w:p>
      <w:pPr>
        <w:pStyle w:val="2"/>
        <w:ind w:firstLine="640"/>
        <w:rPr>
          <w:rFonts w:ascii="宋体" w:hAnsi="宋体" w:cs="宋体"/>
          <w:b/>
          <w:szCs w:val="21"/>
        </w:rPr>
      </w:pPr>
    </w:p>
    <w:p>
      <w:pPr>
        <w:pStyle w:val="2"/>
        <w:ind w:firstLine="640"/>
        <w:rPr>
          <w:rFonts w:ascii="宋体" w:hAnsi="宋体" w:cs="宋体"/>
          <w:b/>
          <w:szCs w:val="21"/>
        </w:rPr>
      </w:pPr>
    </w:p>
    <w:p>
      <w:pPr>
        <w:pStyle w:val="2"/>
        <w:ind w:firstLine="640"/>
        <w:rPr>
          <w:rFonts w:ascii="宋体" w:hAnsi="宋体" w:cs="宋体"/>
          <w:b/>
          <w:szCs w:val="21"/>
        </w:rPr>
      </w:pPr>
    </w:p>
    <w:p>
      <w:pPr>
        <w:pStyle w:val="2"/>
        <w:ind w:firstLine="640"/>
        <w:rPr>
          <w:rFonts w:ascii="宋体" w:hAnsi="宋体" w:cs="宋体"/>
          <w:b/>
          <w:szCs w:val="21"/>
        </w:rPr>
      </w:pPr>
    </w:p>
    <w:p>
      <w:pPr>
        <w:pStyle w:val="2"/>
        <w:ind w:firstLine="640"/>
        <w:rPr>
          <w:rFonts w:ascii="宋体" w:hAnsi="宋体" w:cs="宋体"/>
          <w:b/>
          <w:szCs w:val="21"/>
        </w:rPr>
      </w:pPr>
    </w:p>
    <w:p>
      <w:pPr>
        <w:pStyle w:val="11"/>
        <w:spacing w:line="480" w:lineRule="exact"/>
        <w:jc w:val="left"/>
      </w:pPr>
    </w:p>
    <w:sectPr>
      <w:footerReference r:id="rId11" w:type="first"/>
      <w:headerReference r:id="rId9" w:type="default"/>
      <w:footerReference r:id="rId10" w:type="default"/>
      <w:pgSz w:w="11906" w:h="16838"/>
      <w:pgMar w:top="1276" w:right="1247" w:bottom="1276" w:left="1588" w:header="851"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embedRegular r:id="rId1" w:fontKey="{CDB50DBF-FAC9-4173-B131-84F085B38B2E}"/>
  </w:font>
  <w:font w:name="黑体">
    <w:panose1 w:val="02010609060101010101"/>
    <w:charset w:val="86"/>
    <w:family w:val="auto"/>
    <w:pitch w:val="default"/>
    <w:sig w:usb0="800002BF" w:usb1="38CF7CFA" w:usb2="00000016" w:usb3="00000000" w:csb0="00040001" w:csb1="00000000"/>
    <w:embedRegular r:id="rId2" w:fontKey="{60EEA7E0-0BB5-45E1-815A-5F9CD89E41C2}"/>
  </w:font>
  <w:font w:name="Courier New">
    <w:panose1 w:val="02070309020205020404"/>
    <w:charset w:val="01"/>
    <w:family w:val="modern"/>
    <w:pitch w:val="default"/>
    <w:sig w:usb0="E0002AFF" w:usb1="C0007843" w:usb2="00000009" w:usb3="00000000" w:csb0="400001FF" w:csb1="FFFF0000"/>
    <w:embedRegular r:id="rId3" w:fontKey="{0206DDDC-20C9-4083-81F8-934D420017AC}"/>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4" w:fontKey="{51637696-CB59-4500-84A8-645FC6249D22}"/>
  </w:font>
  <w:font w:name="仿宋_GB2312">
    <w:panose1 w:val="02010609030101010101"/>
    <w:charset w:val="86"/>
    <w:family w:val="modern"/>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Cambria">
    <w:panose1 w:val="02040503050406030204"/>
    <w:charset w:val="00"/>
    <w:family w:val="roman"/>
    <w:pitch w:val="default"/>
    <w:sig w:usb0="E00002FF" w:usb1="400004FF" w:usb2="00000000"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embedRegular r:id="rId5" w:fontKey="{671A3D9B-BED6-41BC-9963-842817FCE761}"/>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jc w:val="center"/>
    </w:pPr>
  </w:p>
  <w:p>
    <w:pPr>
      <w:pStyle w:val="15"/>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framePr w:wrap="around" w:vAnchor="text" w:hAnchor="margin" w:xAlign="outside" w:y="1"/>
      <w:rPr>
        <w:rStyle w:val="24"/>
      </w:rPr>
    </w:pPr>
    <w:r>
      <w:fldChar w:fldCharType="begin"/>
    </w:r>
    <w:r>
      <w:rPr>
        <w:rStyle w:val="24"/>
      </w:rPr>
      <w:instrText xml:space="preserve">PAGE  </w:instrText>
    </w:r>
    <w:r>
      <w:fldChar w:fldCharType="end"/>
    </w:r>
  </w:p>
  <w:p>
    <w:pPr>
      <w:pStyle w:val="15"/>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ind w:right="360"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rPr>
        <w:rFonts w:hint="eastAsia" w:eastAsia="宋体"/>
        <w:lang w:val="en-US" w:eastAsia="zh-CN"/>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pPr>
                      <w:pStyle w:val="15"/>
                    </w:pPr>
                    <w:r>
                      <w:fldChar w:fldCharType="begin"/>
                    </w:r>
                    <w:r>
                      <w:instrText xml:space="preserve"> PAGE  \* MERGEFORMAT </w:instrText>
                    </w:r>
                    <w:r>
                      <w:fldChar w:fldCharType="separate"/>
                    </w:r>
                    <w:r>
                      <w:t>1</w:t>
                    </w:r>
                    <w:r>
                      <w:fldChar w:fldCharType="end"/>
                    </w:r>
                  </w:p>
                </w:txbxContent>
              </v:textbox>
            </v:shape>
          </w:pict>
        </mc:Fallback>
      </mc:AlternateContent>
    </w:r>
  </w:p>
  <w:p>
    <w:pPr>
      <w:pStyle w:val="15"/>
      <w:jc w:val="center"/>
    </w:pPr>
  </w:p>
  <w:p>
    <w:pPr>
      <w:pStyle w:val="15"/>
      <w:ind w:right="360"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Bdr>
        <w:bottom w:val="none" w:color="auto" w:sz="0" w:space="1"/>
      </w:pBdr>
      <w:tabs>
        <w:tab w:val="left" w:pos="1420"/>
      </w:tabs>
      <w:jc w:val="left"/>
    </w:pPr>
    <w:r>
      <w:rPr>
        <w:rFonts w:hint="eastAsia"/>
      </w:rPr>
      <w:tab/>
    </w:r>
    <w:r>
      <w:rPr>
        <w:rFonts w:hint="eastAsia"/>
      </w:rPr>
      <w:tab/>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Bdr>
        <w:bottom w:val="none" w:color="auto" w:sz="0" w:space="1"/>
      </w:pBdr>
      <w:jc w:val="both"/>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Bdr>
        <w:bottom w:val="none" w:color="auto" w:sz="0" w:space="1"/>
      </w:pBdr>
      <w:wordWrap w:val="0"/>
      <w:jc w:val="right"/>
    </w:pPr>
    <w:r>
      <w:rPr>
        <w:rFonts w:hint="eastAsia"/>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75734BA"/>
    <w:multiLevelType w:val="singleLevel"/>
    <w:tmpl w:val="B75734BA"/>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IxNTM4NWMwMWVjMjlhN2JhNGI1NjdjN2RiYTU3OTYifQ=="/>
  </w:docVars>
  <w:rsids>
    <w:rsidRoot w:val="00172A27"/>
    <w:rsid w:val="000027E4"/>
    <w:rsid w:val="000060D6"/>
    <w:rsid w:val="00016419"/>
    <w:rsid w:val="00020510"/>
    <w:rsid w:val="00024596"/>
    <w:rsid w:val="000278D2"/>
    <w:rsid w:val="000306EB"/>
    <w:rsid w:val="00030F83"/>
    <w:rsid w:val="00033C4E"/>
    <w:rsid w:val="00035062"/>
    <w:rsid w:val="00041423"/>
    <w:rsid w:val="000504B4"/>
    <w:rsid w:val="000518C2"/>
    <w:rsid w:val="00056275"/>
    <w:rsid w:val="00056C53"/>
    <w:rsid w:val="00062205"/>
    <w:rsid w:val="00064FF7"/>
    <w:rsid w:val="000674CE"/>
    <w:rsid w:val="00070D0C"/>
    <w:rsid w:val="00072B6B"/>
    <w:rsid w:val="00072FED"/>
    <w:rsid w:val="00076CCC"/>
    <w:rsid w:val="0008365D"/>
    <w:rsid w:val="0009253C"/>
    <w:rsid w:val="0009378C"/>
    <w:rsid w:val="000A0C7E"/>
    <w:rsid w:val="000A0D56"/>
    <w:rsid w:val="000A14AE"/>
    <w:rsid w:val="000A28B3"/>
    <w:rsid w:val="000A7EB4"/>
    <w:rsid w:val="000B1BA9"/>
    <w:rsid w:val="000B3B21"/>
    <w:rsid w:val="000B4790"/>
    <w:rsid w:val="000B7DA6"/>
    <w:rsid w:val="000C2B7D"/>
    <w:rsid w:val="000C4D05"/>
    <w:rsid w:val="000C529B"/>
    <w:rsid w:val="000C7D41"/>
    <w:rsid w:val="000D1A10"/>
    <w:rsid w:val="000D4BA6"/>
    <w:rsid w:val="000D7E78"/>
    <w:rsid w:val="000E57C3"/>
    <w:rsid w:val="000E5D0F"/>
    <w:rsid w:val="000E6BF3"/>
    <w:rsid w:val="001023FF"/>
    <w:rsid w:val="001044F9"/>
    <w:rsid w:val="001102D0"/>
    <w:rsid w:val="00110D64"/>
    <w:rsid w:val="001136FA"/>
    <w:rsid w:val="00114590"/>
    <w:rsid w:val="0011691B"/>
    <w:rsid w:val="001176D6"/>
    <w:rsid w:val="00123844"/>
    <w:rsid w:val="00125478"/>
    <w:rsid w:val="00125D6F"/>
    <w:rsid w:val="00126734"/>
    <w:rsid w:val="00131638"/>
    <w:rsid w:val="00134919"/>
    <w:rsid w:val="00136719"/>
    <w:rsid w:val="001371E0"/>
    <w:rsid w:val="0014180A"/>
    <w:rsid w:val="0016005C"/>
    <w:rsid w:val="001636CD"/>
    <w:rsid w:val="001713B0"/>
    <w:rsid w:val="00172A27"/>
    <w:rsid w:val="00181BC6"/>
    <w:rsid w:val="00195BCE"/>
    <w:rsid w:val="001A50D6"/>
    <w:rsid w:val="001B6E28"/>
    <w:rsid w:val="001B7703"/>
    <w:rsid w:val="001C2984"/>
    <w:rsid w:val="001C3360"/>
    <w:rsid w:val="001C40EF"/>
    <w:rsid w:val="001C4D1D"/>
    <w:rsid w:val="001C5101"/>
    <w:rsid w:val="001C51C0"/>
    <w:rsid w:val="001D3E7B"/>
    <w:rsid w:val="001E2EA3"/>
    <w:rsid w:val="001E4EC5"/>
    <w:rsid w:val="001F3103"/>
    <w:rsid w:val="00202A23"/>
    <w:rsid w:val="00204E3B"/>
    <w:rsid w:val="00205063"/>
    <w:rsid w:val="002064E8"/>
    <w:rsid w:val="002110BE"/>
    <w:rsid w:val="00211D12"/>
    <w:rsid w:val="002170EA"/>
    <w:rsid w:val="00217E15"/>
    <w:rsid w:val="00217F15"/>
    <w:rsid w:val="00224679"/>
    <w:rsid w:val="00225DC9"/>
    <w:rsid w:val="00231AFF"/>
    <w:rsid w:val="002329AB"/>
    <w:rsid w:val="0023343F"/>
    <w:rsid w:val="002339BE"/>
    <w:rsid w:val="002346ED"/>
    <w:rsid w:val="00235680"/>
    <w:rsid w:val="00240DBA"/>
    <w:rsid w:val="00245AD9"/>
    <w:rsid w:val="00246BA2"/>
    <w:rsid w:val="002601F0"/>
    <w:rsid w:val="00262EB5"/>
    <w:rsid w:val="002649A0"/>
    <w:rsid w:val="0027547B"/>
    <w:rsid w:val="002841D4"/>
    <w:rsid w:val="00286F01"/>
    <w:rsid w:val="002931E4"/>
    <w:rsid w:val="00294548"/>
    <w:rsid w:val="002A25CE"/>
    <w:rsid w:val="002A7AC7"/>
    <w:rsid w:val="002B08E5"/>
    <w:rsid w:val="002B3CC0"/>
    <w:rsid w:val="002B491C"/>
    <w:rsid w:val="002C3343"/>
    <w:rsid w:val="002C6203"/>
    <w:rsid w:val="002D2D51"/>
    <w:rsid w:val="002E0A9F"/>
    <w:rsid w:val="002E2C57"/>
    <w:rsid w:val="002E60F6"/>
    <w:rsid w:val="002E63E0"/>
    <w:rsid w:val="002F3D26"/>
    <w:rsid w:val="002F534B"/>
    <w:rsid w:val="002F54DD"/>
    <w:rsid w:val="00300A78"/>
    <w:rsid w:val="00303600"/>
    <w:rsid w:val="00304588"/>
    <w:rsid w:val="00304E35"/>
    <w:rsid w:val="003056EB"/>
    <w:rsid w:val="00305761"/>
    <w:rsid w:val="00310B24"/>
    <w:rsid w:val="00310DD7"/>
    <w:rsid w:val="00312E2A"/>
    <w:rsid w:val="00313253"/>
    <w:rsid w:val="00317943"/>
    <w:rsid w:val="00320B15"/>
    <w:rsid w:val="00322335"/>
    <w:rsid w:val="003230D0"/>
    <w:rsid w:val="00323751"/>
    <w:rsid w:val="0032385B"/>
    <w:rsid w:val="00332625"/>
    <w:rsid w:val="00333EED"/>
    <w:rsid w:val="00335CD5"/>
    <w:rsid w:val="003415CC"/>
    <w:rsid w:val="003418F3"/>
    <w:rsid w:val="00343241"/>
    <w:rsid w:val="00344F8E"/>
    <w:rsid w:val="00350405"/>
    <w:rsid w:val="00356BDD"/>
    <w:rsid w:val="0036322D"/>
    <w:rsid w:val="00363BEC"/>
    <w:rsid w:val="00381B29"/>
    <w:rsid w:val="00385E1B"/>
    <w:rsid w:val="003862D5"/>
    <w:rsid w:val="00393619"/>
    <w:rsid w:val="00394273"/>
    <w:rsid w:val="00394FF0"/>
    <w:rsid w:val="003A4722"/>
    <w:rsid w:val="003B7CBC"/>
    <w:rsid w:val="003C12BE"/>
    <w:rsid w:val="003C20D4"/>
    <w:rsid w:val="003C7396"/>
    <w:rsid w:val="003D440B"/>
    <w:rsid w:val="003D4544"/>
    <w:rsid w:val="003D585B"/>
    <w:rsid w:val="003E4CE0"/>
    <w:rsid w:val="00402950"/>
    <w:rsid w:val="00402B5A"/>
    <w:rsid w:val="00410BBE"/>
    <w:rsid w:val="0041152D"/>
    <w:rsid w:val="00426293"/>
    <w:rsid w:val="004310E7"/>
    <w:rsid w:val="00443D42"/>
    <w:rsid w:val="00445161"/>
    <w:rsid w:val="00447D10"/>
    <w:rsid w:val="0045034F"/>
    <w:rsid w:val="00451786"/>
    <w:rsid w:val="004602A9"/>
    <w:rsid w:val="00463F19"/>
    <w:rsid w:val="00466A87"/>
    <w:rsid w:val="004756BC"/>
    <w:rsid w:val="00477155"/>
    <w:rsid w:val="00477C69"/>
    <w:rsid w:val="004811D6"/>
    <w:rsid w:val="0048244C"/>
    <w:rsid w:val="00485A4F"/>
    <w:rsid w:val="00490994"/>
    <w:rsid w:val="0049229B"/>
    <w:rsid w:val="0049394B"/>
    <w:rsid w:val="004969E0"/>
    <w:rsid w:val="004A0CBF"/>
    <w:rsid w:val="004A3402"/>
    <w:rsid w:val="004A553F"/>
    <w:rsid w:val="004B180F"/>
    <w:rsid w:val="004B2642"/>
    <w:rsid w:val="004B317B"/>
    <w:rsid w:val="004B66CE"/>
    <w:rsid w:val="004C71D4"/>
    <w:rsid w:val="004D5D3E"/>
    <w:rsid w:val="004E3543"/>
    <w:rsid w:val="005013F2"/>
    <w:rsid w:val="00510D50"/>
    <w:rsid w:val="005129D1"/>
    <w:rsid w:val="005225CA"/>
    <w:rsid w:val="00522DD1"/>
    <w:rsid w:val="005234D3"/>
    <w:rsid w:val="00523E97"/>
    <w:rsid w:val="00527AA9"/>
    <w:rsid w:val="00527DCC"/>
    <w:rsid w:val="005303E3"/>
    <w:rsid w:val="00537E5E"/>
    <w:rsid w:val="00541377"/>
    <w:rsid w:val="0054279A"/>
    <w:rsid w:val="00553DA3"/>
    <w:rsid w:val="00556334"/>
    <w:rsid w:val="00556D76"/>
    <w:rsid w:val="005608C3"/>
    <w:rsid w:val="0056323F"/>
    <w:rsid w:val="0056383F"/>
    <w:rsid w:val="00574675"/>
    <w:rsid w:val="00586EDF"/>
    <w:rsid w:val="0059302A"/>
    <w:rsid w:val="00594407"/>
    <w:rsid w:val="00595452"/>
    <w:rsid w:val="005A3926"/>
    <w:rsid w:val="005A4A3C"/>
    <w:rsid w:val="005A563D"/>
    <w:rsid w:val="005A7B16"/>
    <w:rsid w:val="005B0228"/>
    <w:rsid w:val="005B1823"/>
    <w:rsid w:val="005B5664"/>
    <w:rsid w:val="005B7A91"/>
    <w:rsid w:val="005C669C"/>
    <w:rsid w:val="005D035A"/>
    <w:rsid w:val="005D0465"/>
    <w:rsid w:val="005D7AE5"/>
    <w:rsid w:val="005E0758"/>
    <w:rsid w:val="005E1B14"/>
    <w:rsid w:val="005E21BE"/>
    <w:rsid w:val="005E4779"/>
    <w:rsid w:val="005E51CD"/>
    <w:rsid w:val="005E695B"/>
    <w:rsid w:val="005E70A1"/>
    <w:rsid w:val="005F16E9"/>
    <w:rsid w:val="005F2726"/>
    <w:rsid w:val="005F30D1"/>
    <w:rsid w:val="005F3E8F"/>
    <w:rsid w:val="00604BF0"/>
    <w:rsid w:val="00607237"/>
    <w:rsid w:val="00612939"/>
    <w:rsid w:val="006129B7"/>
    <w:rsid w:val="00613219"/>
    <w:rsid w:val="00614F40"/>
    <w:rsid w:val="0063137B"/>
    <w:rsid w:val="00631DA6"/>
    <w:rsid w:val="00650BDF"/>
    <w:rsid w:val="00657284"/>
    <w:rsid w:val="00661D3B"/>
    <w:rsid w:val="0066455A"/>
    <w:rsid w:val="006646DC"/>
    <w:rsid w:val="00666D4E"/>
    <w:rsid w:val="006726DF"/>
    <w:rsid w:val="0068271D"/>
    <w:rsid w:val="00682A7A"/>
    <w:rsid w:val="00685C8F"/>
    <w:rsid w:val="00685E49"/>
    <w:rsid w:val="00696037"/>
    <w:rsid w:val="0069737A"/>
    <w:rsid w:val="00697F2C"/>
    <w:rsid w:val="006A2F04"/>
    <w:rsid w:val="006A7BE2"/>
    <w:rsid w:val="006B11CF"/>
    <w:rsid w:val="006C1509"/>
    <w:rsid w:val="006C4186"/>
    <w:rsid w:val="006C4DB1"/>
    <w:rsid w:val="006C6420"/>
    <w:rsid w:val="006C6F48"/>
    <w:rsid w:val="006D0AC7"/>
    <w:rsid w:val="006D4176"/>
    <w:rsid w:val="006D4AA9"/>
    <w:rsid w:val="006D5902"/>
    <w:rsid w:val="006D7CDD"/>
    <w:rsid w:val="006E1C21"/>
    <w:rsid w:val="006E7D00"/>
    <w:rsid w:val="0070054F"/>
    <w:rsid w:val="00701709"/>
    <w:rsid w:val="00702BA2"/>
    <w:rsid w:val="00702D0C"/>
    <w:rsid w:val="00713040"/>
    <w:rsid w:val="00722560"/>
    <w:rsid w:val="00724700"/>
    <w:rsid w:val="0073138F"/>
    <w:rsid w:val="00732432"/>
    <w:rsid w:val="00733692"/>
    <w:rsid w:val="00733CED"/>
    <w:rsid w:val="00735E08"/>
    <w:rsid w:val="00740E06"/>
    <w:rsid w:val="00742E3A"/>
    <w:rsid w:val="007434EC"/>
    <w:rsid w:val="00744CAE"/>
    <w:rsid w:val="007453C0"/>
    <w:rsid w:val="00752D6E"/>
    <w:rsid w:val="00754961"/>
    <w:rsid w:val="00755357"/>
    <w:rsid w:val="00756741"/>
    <w:rsid w:val="00770DC3"/>
    <w:rsid w:val="00782B6B"/>
    <w:rsid w:val="0078779B"/>
    <w:rsid w:val="00793291"/>
    <w:rsid w:val="00793497"/>
    <w:rsid w:val="00795952"/>
    <w:rsid w:val="00796D33"/>
    <w:rsid w:val="007A157C"/>
    <w:rsid w:val="007A3E1D"/>
    <w:rsid w:val="007A6C2B"/>
    <w:rsid w:val="007B0A3A"/>
    <w:rsid w:val="007B207F"/>
    <w:rsid w:val="007B3A72"/>
    <w:rsid w:val="007B63E4"/>
    <w:rsid w:val="007B7CF7"/>
    <w:rsid w:val="007B7E28"/>
    <w:rsid w:val="007C1794"/>
    <w:rsid w:val="007C602E"/>
    <w:rsid w:val="007D2FF0"/>
    <w:rsid w:val="007D49F9"/>
    <w:rsid w:val="007D71FA"/>
    <w:rsid w:val="007E3386"/>
    <w:rsid w:val="007F0326"/>
    <w:rsid w:val="007F1B55"/>
    <w:rsid w:val="007F3B47"/>
    <w:rsid w:val="00805046"/>
    <w:rsid w:val="008148FC"/>
    <w:rsid w:val="0083100B"/>
    <w:rsid w:val="00832AB9"/>
    <w:rsid w:val="0083616E"/>
    <w:rsid w:val="008368C2"/>
    <w:rsid w:val="008379DC"/>
    <w:rsid w:val="00837B1B"/>
    <w:rsid w:val="0084275B"/>
    <w:rsid w:val="00842F83"/>
    <w:rsid w:val="0084424D"/>
    <w:rsid w:val="0084605C"/>
    <w:rsid w:val="00847D6E"/>
    <w:rsid w:val="008505D4"/>
    <w:rsid w:val="00852ABA"/>
    <w:rsid w:val="00854BAE"/>
    <w:rsid w:val="00855CB3"/>
    <w:rsid w:val="008575E9"/>
    <w:rsid w:val="00863B1D"/>
    <w:rsid w:val="00866393"/>
    <w:rsid w:val="00867584"/>
    <w:rsid w:val="00867D44"/>
    <w:rsid w:val="00870B1C"/>
    <w:rsid w:val="00877405"/>
    <w:rsid w:val="00877757"/>
    <w:rsid w:val="00886BBB"/>
    <w:rsid w:val="008876AB"/>
    <w:rsid w:val="00890E10"/>
    <w:rsid w:val="008A25F5"/>
    <w:rsid w:val="008A2AD5"/>
    <w:rsid w:val="008B3B30"/>
    <w:rsid w:val="008B69EE"/>
    <w:rsid w:val="008C10C0"/>
    <w:rsid w:val="008C1FDA"/>
    <w:rsid w:val="008C3C57"/>
    <w:rsid w:val="008D1AF8"/>
    <w:rsid w:val="008D6541"/>
    <w:rsid w:val="008E0274"/>
    <w:rsid w:val="008E3FE5"/>
    <w:rsid w:val="008E464A"/>
    <w:rsid w:val="008E561F"/>
    <w:rsid w:val="008E765B"/>
    <w:rsid w:val="008E7A66"/>
    <w:rsid w:val="008F0546"/>
    <w:rsid w:val="008F10A0"/>
    <w:rsid w:val="008F24A7"/>
    <w:rsid w:val="008F2BDC"/>
    <w:rsid w:val="008F2F2D"/>
    <w:rsid w:val="008F6CF1"/>
    <w:rsid w:val="008F6FA5"/>
    <w:rsid w:val="009022F4"/>
    <w:rsid w:val="00904245"/>
    <w:rsid w:val="009042B3"/>
    <w:rsid w:val="00907337"/>
    <w:rsid w:val="00910FF5"/>
    <w:rsid w:val="00911731"/>
    <w:rsid w:val="00917728"/>
    <w:rsid w:val="009242BE"/>
    <w:rsid w:val="00924CED"/>
    <w:rsid w:val="00925EA7"/>
    <w:rsid w:val="00936FDE"/>
    <w:rsid w:val="00937669"/>
    <w:rsid w:val="00940F0A"/>
    <w:rsid w:val="0094646C"/>
    <w:rsid w:val="00952611"/>
    <w:rsid w:val="0095417A"/>
    <w:rsid w:val="009547BD"/>
    <w:rsid w:val="0095655F"/>
    <w:rsid w:val="009565A7"/>
    <w:rsid w:val="00960465"/>
    <w:rsid w:val="0096217B"/>
    <w:rsid w:val="00962D95"/>
    <w:rsid w:val="00963191"/>
    <w:rsid w:val="00963D7F"/>
    <w:rsid w:val="0096416D"/>
    <w:rsid w:val="009661A6"/>
    <w:rsid w:val="009705D6"/>
    <w:rsid w:val="00972BCF"/>
    <w:rsid w:val="00973DC8"/>
    <w:rsid w:val="00975406"/>
    <w:rsid w:val="0098122C"/>
    <w:rsid w:val="009905A6"/>
    <w:rsid w:val="009917A7"/>
    <w:rsid w:val="00991C0E"/>
    <w:rsid w:val="00991CB2"/>
    <w:rsid w:val="009A4290"/>
    <w:rsid w:val="009C150E"/>
    <w:rsid w:val="009D1030"/>
    <w:rsid w:val="009D163E"/>
    <w:rsid w:val="009D3D5D"/>
    <w:rsid w:val="009D4A56"/>
    <w:rsid w:val="009E41D9"/>
    <w:rsid w:val="009E45B1"/>
    <w:rsid w:val="009E4D9E"/>
    <w:rsid w:val="009E61C2"/>
    <w:rsid w:val="009F0057"/>
    <w:rsid w:val="009F0BE1"/>
    <w:rsid w:val="009F0C33"/>
    <w:rsid w:val="009F165A"/>
    <w:rsid w:val="009F6B85"/>
    <w:rsid w:val="00A0064B"/>
    <w:rsid w:val="00A031AE"/>
    <w:rsid w:val="00A04319"/>
    <w:rsid w:val="00A12105"/>
    <w:rsid w:val="00A1256D"/>
    <w:rsid w:val="00A13257"/>
    <w:rsid w:val="00A14826"/>
    <w:rsid w:val="00A16960"/>
    <w:rsid w:val="00A214CF"/>
    <w:rsid w:val="00A2293F"/>
    <w:rsid w:val="00A31CAA"/>
    <w:rsid w:val="00A35238"/>
    <w:rsid w:val="00A41D67"/>
    <w:rsid w:val="00A44EF6"/>
    <w:rsid w:val="00A5469A"/>
    <w:rsid w:val="00A56B3A"/>
    <w:rsid w:val="00A6509C"/>
    <w:rsid w:val="00A650BB"/>
    <w:rsid w:val="00A71C72"/>
    <w:rsid w:val="00A72CB5"/>
    <w:rsid w:val="00A72EDF"/>
    <w:rsid w:val="00A77480"/>
    <w:rsid w:val="00A841CD"/>
    <w:rsid w:val="00A853EE"/>
    <w:rsid w:val="00A9252E"/>
    <w:rsid w:val="00A93BF3"/>
    <w:rsid w:val="00AA0B81"/>
    <w:rsid w:val="00AA44C0"/>
    <w:rsid w:val="00AA74E1"/>
    <w:rsid w:val="00AB0652"/>
    <w:rsid w:val="00AB3705"/>
    <w:rsid w:val="00AB48F5"/>
    <w:rsid w:val="00AB6FFB"/>
    <w:rsid w:val="00AB786F"/>
    <w:rsid w:val="00AC2D2D"/>
    <w:rsid w:val="00AC31A7"/>
    <w:rsid w:val="00AC782C"/>
    <w:rsid w:val="00AD1784"/>
    <w:rsid w:val="00AD4520"/>
    <w:rsid w:val="00AD4A8C"/>
    <w:rsid w:val="00AD4B60"/>
    <w:rsid w:val="00AD74D7"/>
    <w:rsid w:val="00AF07A3"/>
    <w:rsid w:val="00AF1747"/>
    <w:rsid w:val="00AF363A"/>
    <w:rsid w:val="00AF36B0"/>
    <w:rsid w:val="00AF66F4"/>
    <w:rsid w:val="00AF6716"/>
    <w:rsid w:val="00AF74EA"/>
    <w:rsid w:val="00AF7AA6"/>
    <w:rsid w:val="00B023CE"/>
    <w:rsid w:val="00B069F0"/>
    <w:rsid w:val="00B1119A"/>
    <w:rsid w:val="00B12A86"/>
    <w:rsid w:val="00B14790"/>
    <w:rsid w:val="00B218FA"/>
    <w:rsid w:val="00B231AA"/>
    <w:rsid w:val="00B24CEA"/>
    <w:rsid w:val="00B259FD"/>
    <w:rsid w:val="00B305FD"/>
    <w:rsid w:val="00B31567"/>
    <w:rsid w:val="00B323E6"/>
    <w:rsid w:val="00B3295E"/>
    <w:rsid w:val="00B33E7F"/>
    <w:rsid w:val="00B35695"/>
    <w:rsid w:val="00B379F2"/>
    <w:rsid w:val="00B41192"/>
    <w:rsid w:val="00B44203"/>
    <w:rsid w:val="00B45125"/>
    <w:rsid w:val="00B45D35"/>
    <w:rsid w:val="00B46CFF"/>
    <w:rsid w:val="00B47198"/>
    <w:rsid w:val="00B471C0"/>
    <w:rsid w:val="00B53002"/>
    <w:rsid w:val="00B60163"/>
    <w:rsid w:val="00B66E0C"/>
    <w:rsid w:val="00B7040D"/>
    <w:rsid w:val="00B71252"/>
    <w:rsid w:val="00B7471B"/>
    <w:rsid w:val="00B74C40"/>
    <w:rsid w:val="00B867E2"/>
    <w:rsid w:val="00B93AC7"/>
    <w:rsid w:val="00B96C7E"/>
    <w:rsid w:val="00B97BDD"/>
    <w:rsid w:val="00BA6BB8"/>
    <w:rsid w:val="00BB7165"/>
    <w:rsid w:val="00BC1330"/>
    <w:rsid w:val="00BD1F5E"/>
    <w:rsid w:val="00BD6CE2"/>
    <w:rsid w:val="00BD7CBF"/>
    <w:rsid w:val="00BE3706"/>
    <w:rsid w:val="00BF0C69"/>
    <w:rsid w:val="00BF5687"/>
    <w:rsid w:val="00BF7EA8"/>
    <w:rsid w:val="00C054FB"/>
    <w:rsid w:val="00C144FD"/>
    <w:rsid w:val="00C1542C"/>
    <w:rsid w:val="00C17E73"/>
    <w:rsid w:val="00C23691"/>
    <w:rsid w:val="00C362BB"/>
    <w:rsid w:val="00C45D8B"/>
    <w:rsid w:val="00C52574"/>
    <w:rsid w:val="00C53146"/>
    <w:rsid w:val="00C553EE"/>
    <w:rsid w:val="00C57B92"/>
    <w:rsid w:val="00C606BD"/>
    <w:rsid w:val="00C63F56"/>
    <w:rsid w:val="00C7099B"/>
    <w:rsid w:val="00C709EE"/>
    <w:rsid w:val="00C7341A"/>
    <w:rsid w:val="00C7465D"/>
    <w:rsid w:val="00C75E44"/>
    <w:rsid w:val="00C776F0"/>
    <w:rsid w:val="00C80ED8"/>
    <w:rsid w:val="00C844A5"/>
    <w:rsid w:val="00C85B21"/>
    <w:rsid w:val="00C9168C"/>
    <w:rsid w:val="00C9287C"/>
    <w:rsid w:val="00C9359D"/>
    <w:rsid w:val="00C9423A"/>
    <w:rsid w:val="00C9555E"/>
    <w:rsid w:val="00CC2E24"/>
    <w:rsid w:val="00CC3B4A"/>
    <w:rsid w:val="00CC3F78"/>
    <w:rsid w:val="00CC7299"/>
    <w:rsid w:val="00CD2B95"/>
    <w:rsid w:val="00CE1C90"/>
    <w:rsid w:val="00CF0AF0"/>
    <w:rsid w:val="00CF7B9A"/>
    <w:rsid w:val="00CF7D6F"/>
    <w:rsid w:val="00D03DC7"/>
    <w:rsid w:val="00D05A2A"/>
    <w:rsid w:val="00D1127D"/>
    <w:rsid w:val="00D115B4"/>
    <w:rsid w:val="00D14614"/>
    <w:rsid w:val="00D14738"/>
    <w:rsid w:val="00D17391"/>
    <w:rsid w:val="00D22BAA"/>
    <w:rsid w:val="00D22E27"/>
    <w:rsid w:val="00D24100"/>
    <w:rsid w:val="00D36A86"/>
    <w:rsid w:val="00D47D64"/>
    <w:rsid w:val="00D52B3E"/>
    <w:rsid w:val="00D55A15"/>
    <w:rsid w:val="00D55CFD"/>
    <w:rsid w:val="00D5714C"/>
    <w:rsid w:val="00D60062"/>
    <w:rsid w:val="00D60911"/>
    <w:rsid w:val="00D610D6"/>
    <w:rsid w:val="00D627FA"/>
    <w:rsid w:val="00D64E9F"/>
    <w:rsid w:val="00D7094A"/>
    <w:rsid w:val="00D724B6"/>
    <w:rsid w:val="00D75CE5"/>
    <w:rsid w:val="00D800D2"/>
    <w:rsid w:val="00D80678"/>
    <w:rsid w:val="00D80A43"/>
    <w:rsid w:val="00D862C6"/>
    <w:rsid w:val="00D940C4"/>
    <w:rsid w:val="00D96464"/>
    <w:rsid w:val="00DA1DC2"/>
    <w:rsid w:val="00DB05D4"/>
    <w:rsid w:val="00DB0A8C"/>
    <w:rsid w:val="00DB1E5C"/>
    <w:rsid w:val="00DB2D9E"/>
    <w:rsid w:val="00DB48E4"/>
    <w:rsid w:val="00DB682E"/>
    <w:rsid w:val="00DB740A"/>
    <w:rsid w:val="00DC17A1"/>
    <w:rsid w:val="00DC23E5"/>
    <w:rsid w:val="00DE0EB3"/>
    <w:rsid w:val="00DE1147"/>
    <w:rsid w:val="00DE12A0"/>
    <w:rsid w:val="00DF500B"/>
    <w:rsid w:val="00DF78BF"/>
    <w:rsid w:val="00E01BAA"/>
    <w:rsid w:val="00E10FE4"/>
    <w:rsid w:val="00E1457A"/>
    <w:rsid w:val="00E217AB"/>
    <w:rsid w:val="00E23369"/>
    <w:rsid w:val="00E23C40"/>
    <w:rsid w:val="00E25009"/>
    <w:rsid w:val="00E25DC8"/>
    <w:rsid w:val="00E31A93"/>
    <w:rsid w:val="00E33647"/>
    <w:rsid w:val="00E34FC0"/>
    <w:rsid w:val="00E37491"/>
    <w:rsid w:val="00E44400"/>
    <w:rsid w:val="00E44BBA"/>
    <w:rsid w:val="00E45BE0"/>
    <w:rsid w:val="00E50A30"/>
    <w:rsid w:val="00E54D66"/>
    <w:rsid w:val="00E62C8C"/>
    <w:rsid w:val="00E657C5"/>
    <w:rsid w:val="00E70059"/>
    <w:rsid w:val="00E70916"/>
    <w:rsid w:val="00E71E92"/>
    <w:rsid w:val="00E83F0A"/>
    <w:rsid w:val="00E8468A"/>
    <w:rsid w:val="00E90FE0"/>
    <w:rsid w:val="00E90FF9"/>
    <w:rsid w:val="00E947AA"/>
    <w:rsid w:val="00EA0DCB"/>
    <w:rsid w:val="00EA1F00"/>
    <w:rsid w:val="00EA43F9"/>
    <w:rsid w:val="00EA4E3F"/>
    <w:rsid w:val="00EB09B7"/>
    <w:rsid w:val="00EB5872"/>
    <w:rsid w:val="00EC5B0E"/>
    <w:rsid w:val="00EC73E6"/>
    <w:rsid w:val="00ED12C8"/>
    <w:rsid w:val="00ED1B77"/>
    <w:rsid w:val="00ED21D7"/>
    <w:rsid w:val="00ED3272"/>
    <w:rsid w:val="00ED335B"/>
    <w:rsid w:val="00ED39A4"/>
    <w:rsid w:val="00ED7C11"/>
    <w:rsid w:val="00EE0E58"/>
    <w:rsid w:val="00EE66B3"/>
    <w:rsid w:val="00EE671B"/>
    <w:rsid w:val="00EE7E6D"/>
    <w:rsid w:val="00EF0BD7"/>
    <w:rsid w:val="00EF1035"/>
    <w:rsid w:val="00EF36AB"/>
    <w:rsid w:val="00EF3F24"/>
    <w:rsid w:val="00EF6F62"/>
    <w:rsid w:val="00F02F84"/>
    <w:rsid w:val="00F03F46"/>
    <w:rsid w:val="00F04D7D"/>
    <w:rsid w:val="00F059B8"/>
    <w:rsid w:val="00F12C29"/>
    <w:rsid w:val="00F12F89"/>
    <w:rsid w:val="00F25F6A"/>
    <w:rsid w:val="00F329AC"/>
    <w:rsid w:val="00F33F3D"/>
    <w:rsid w:val="00F36147"/>
    <w:rsid w:val="00F37C67"/>
    <w:rsid w:val="00F41795"/>
    <w:rsid w:val="00F4546E"/>
    <w:rsid w:val="00F46AD3"/>
    <w:rsid w:val="00F476F2"/>
    <w:rsid w:val="00F5185E"/>
    <w:rsid w:val="00F52E2E"/>
    <w:rsid w:val="00F5323A"/>
    <w:rsid w:val="00F565E9"/>
    <w:rsid w:val="00F6362F"/>
    <w:rsid w:val="00F65630"/>
    <w:rsid w:val="00F66B14"/>
    <w:rsid w:val="00F67D48"/>
    <w:rsid w:val="00F73D27"/>
    <w:rsid w:val="00F8171E"/>
    <w:rsid w:val="00F818DA"/>
    <w:rsid w:val="00F83D68"/>
    <w:rsid w:val="00F84552"/>
    <w:rsid w:val="00F85124"/>
    <w:rsid w:val="00F85674"/>
    <w:rsid w:val="00F860E0"/>
    <w:rsid w:val="00F91BAB"/>
    <w:rsid w:val="00F93B07"/>
    <w:rsid w:val="00F945DB"/>
    <w:rsid w:val="00F95C7D"/>
    <w:rsid w:val="00F965F6"/>
    <w:rsid w:val="00F9667C"/>
    <w:rsid w:val="00F96984"/>
    <w:rsid w:val="00FA0284"/>
    <w:rsid w:val="00FA051A"/>
    <w:rsid w:val="00FA0D24"/>
    <w:rsid w:val="00FA2F80"/>
    <w:rsid w:val="00FA46D0"/>
    <w:rsid w:val="00FA67C3"/>
    <w:rsid w:val="00FB27C0"/>
    <w:rsid w:val="00FB38CC"/>
    <w:rsid w:val="00FB4FBB"/>
    <w:rsid w:val="00FC5774"/>
    <w:rsid w:val="00FC7E9E"/>
    <w:rsid w:val="00FD1C07"/>
    <w:rsid w:val="00FD30F3"/>
    <w:rsid w:val="00FD3408"/>
    <w:rsid w:val="00FE1137"/>
    <w:rsid w:val="00FE11B1"/>
    <w:rsid w:val="00FE4554"/>
    <w:rsid w:val="00FE75F6"/>
    <w:rsid w:val="00FE7B23"/>
    <w:rsid w:val="00FF5BBF"/>
    <w:rsid w:val="01E07623"/>
    <w:rsid w:val="035A360D"/>
    <w:rsid w:val="03A827B2"/>
    <w:rsid w:val="03AA1EB0"/>
    <w:rsid w:val="03B152CD"/>
    <w:rsid w:val="059343DB"/>
    <w:rsid w:val="05E33545"/>
    <w:rsid w:val="068A3D72"/>
    <w:rsid w:val="073E518E"/>
    <w:rsid w:val="077818AD"/>
    <w:rsid w:val="078D1C71"/>
    <w:rsid w:val="07E3768C"/>
    <w:rsid w:val="07F71A89"/>
    <w:rsid w:val="083424EE"/>
    <w:rsid w:val="09080D00"/>
    <w:rsid w:val="0A9919F0"/>
    <w:rsid w:val="0AA161DA"/>
    <w:rsid w:val="0AC85EC9"/>
    <w:rsid w:val="0C906CDE"/>
    <w:rsid w:val="0E570FC6"/>
    <w:rsid w:val="0F976981"/>
    <w:rsid w:val="100A6C32"/>
    <w:rsid w:val="100F2980"/>
    <w:rsid w:val="109664C2"/>
    <w:rsid w:val="10AA7C73"/>
    <w:rsid w:val="118F08A3"/>
    <w:rsid w:val="12351A27"/>
    <w:rsid w:val="12A32163"/>
    <w:rsid w:val="13CF2380"/>
    <w:rsid w:val="13E119E0"/>
    <w:rsid w:val="13EC0121"/>
    <w:rsid w:val="14760CCE"/>
    <w:rsid w:val="14BA4603"/>
    <w:rsid w:val="15400D2C"/>
    <w:rsid w:val="157E3103"/>
    <w:rsid w:val="15A15FEE"/>
    <w:rsid w:val="15A75916"/>
    <w:rsid w:val="15C4032D"/>
    <w:rsid w:val="174E6F4B"/>
    <w:rsid w:val="176B179D"/>
    <w:rsid w:val="17E27D51"/>
    <w:rsid w:val="18665F6E"/>
    <w:rsid w:val="186A78D4"/>
    <w:rsid w:val="18AA5B83"/>
    <w:rsid w:val="19712C7F"/>
    <w:rsid w:val="19996EA6"/>
    <w:rsid w:val="19CE05F3"/>
    <w:rsid w:val="1A2A4D7A"/>
    <w:rsid w:val="1A383CBF"/>
    <w:rsid w:val="1B3317D5"/>
    <w:rsid w:val="1B40537C"/>
    <w:rsid w:val="1BF65C3F"/>
    <w:rsid w:val="1C812DF5"/>
    <w:rsid w:val="1D5F155C"/>
    <w:rsid w:val="1DBD698B"/>
    <w:rsid w:val="1FFF2543"/>
    <w:rsid w:val="20B75D52"/>
    <w:rsid w:val="20E75BA5"/>
    <w:rsid w:val="20F84124"/>
    <w:rsid w:val="219D31F2"/>
    <w:rsid w:val="2278579B"/>
    <w:rsid w:val="22F24674"/>
    <w:rsid w:val="235E259B"/>
    <w:rsid w:val="24BC0BE6"/>
    <w:rsid w:val="24D3699E"/>
    <w:rsid w:val="25302129"/>
    <w:rsid w:val="25810BCF"/>
    <w:rsid w:val="259049F7"/>
    <w:rsid w:val="25FD3D57"/>
    <w:rsid w:val="27782F61"/>
    <w:rsid w:val="27F2564C"/>
    <w:rsid w:val="283D4410"/>
    <w:rsid w:val="290B66FC"/>
    <w:rsid w:val="2A806F49"/>
    <w:rsid w:val="2A91740B"/>
    <w:rsid w:val="2AAF13D6"/>
    <w:rsid w:val="2AFE53C0"/>
    <w:rsid w:val="2BBA7BCA"/>
    <w:rsid w:val="2E1E42F3"/>
    <w:rsid w:val="2E835E5F"/>
    <w:rsid w:val="2EFB24A1"/>
    <w:rsid w:val="2F114CB0"/>
    <w:rsid w:val="2F257BE7"/>
    <w:rsid w:val="2F967198"/>
    <w:rsid w:val="31255F0A"/>
    <w:rsid w:val="31601831"/>
    <w:rsid w:val="31BB0773"/>
    <w:rsid w:val="31D567B6"/>
    <w:rsid w:val="326B372B"/>
    <w:rsid w:val="33D00E60"/>
    <w:rsid w:val="342C2EA8"/>
    <w:rsid w:val="35307C6D"/>
    <w:rsid w:val="3546096A"/>
    <w:rsid w:val="36113F7A"/>
    <w:rsid w:val="36890788"/>
    <w:rsid w:val="36A04C31"/>
    <w:rsid w:val="37591217"/>
    <w:rsid w:val="37684D77"/>
    <w:rsid w:val="37A159D2"/>
    <w:rsid w:val="3800050A"/>
    <w:rsid w:val="388709F4"/>
    <w:rsid w:val="388F3D7D"/>
    <w:rsid w:val="3949333A"/>
    <w:rsid w:val="3AB90FB6"/>
    <w:rsid w:val="3B007186"/>
    <w:rsid w:val="3B8E04C9"/>
    <w:rsid w:val="3CCA47F2"/>
    <w:rsid w:val="3CE725A0"/>
    <w:rsid w:val="3D79220F"/>
    <w:rsid w:val="3D830DE9"/>
    <w:rsid w:val="3DD0646A"/>
    <w:rsid w:val="3DDC2BE5"/>
    <w:rsid w:val="3E9B09FF"/>
    <w:rsid w:val="402266C5"/>
    <w:rsid w:val="408D3606"/>
    <w:rsid w:val="40CD0E96"/>
    <w:rsid w:val="415B620D"/>
    <w:rsid w:val="419F6689"/>
    <w:rsid w:val="41CD3503"/>
    <w:rsid w:val="41D62E81"/>
    <w:rsid w:val="42347733"/>
    <w:rsid w:val="423704EF"/>
    <w:rsid w:val="427C1FB8"/>
    <w:rsid w:val="42913241"/>
    <w:rsid w:val="42B35816"/>
    <w:rsid w:val="430B3F48"/>
    <w:rsid w:val="43D16080"/>
    <w:rsid w:val="43DD3B6C"/>
    <w:rsid w:val="43F10F4B"/>
    <w:rsid w:val="440B052F"/>
    <w:rsid w:val="45294080"/>
    <w:rsid w:val="45662D6A"/>
    <w:rsid w:val="45AC73EC"/>
    <w:rsid w:val="47957F9F"/>
    <w:rsid w:val="47E92584"/>
    <w:rsid w:val="485625F4"/>
    <w:rsid w:val="493470FE"/>
    <w:rsid w:val="4A6C2600"/>
    <w:rsid w:val="4B431D94"/>
    <w:rsid w:val="4B7872E6"/>
    <w:rsid w:val="4BD157F0"/>
    <w:rsid w:val="4BF564B7"/>
    <w:rsid w:val="4CCB365B"/>
    <w:rsid w:val="4D4B53AD"/>
    <w:rsid w:val="4DC86B2C"/>
    <w:rsid w:val="4E051F3D"/>
    <w:rsid w:val="4E791598"/>
    <w:rsid w:val="4F6C5A89"/>
    <w:rsid w:val="501A357F"/>
    <w:rsid w:val="51627144"/>
    <w:rsid w:val="51727925"/>
    <w:rsid w:val="51AD4586"/>
    <w:rsid w:val="52210B4A"/>
    <w:rsid w:val="526853A1"/>
    <w:rsid w:val="52DD074E"/>
    <w:rsid w:val="52FE2AB7"/>
    <w:rsid w:val="536D167E"/>
    <w:rsid w:val="57533A68"/>
    <w:rsid w:val="57AE5369"/>
    <w:rsid w:val="581D4055"/>
    <w:rsid w:val="58435B91"/>
    <w:rsid w:val="58DC4DB5"/>
    <w:rsid w:val="593F0B3F"/>
    <w:rsid w:val="5AB24E4E"/>
    <w:rsid w:val="5AB72EF5"/>
    <w:rsid w:val="5B6C09AF"/>
    <w:rsid w:val="5B6E5E27"/>
    <w:rsid w:val="5B9F0736"/>
    <w:rsid w:val="5D1928CC"/>
    <w:rsid w:val="5D276C9F"/>
    <w:rsid w:val="5EED6812"/>
    <w:rsid w:val="5F5C40A6"/>
    <w:rsid w:val="60973E85"/>
    <w:rsid w:val="60FE6CCF"/>
    <w:rsid w:val="61897F29"/>
    <w:rsid w:val="61AB5BD3"/>
    <w:rsid w:val="622E3105"/>
    <w:rsid w:val="650C40CB"/>
    <w:rsid w:val="655D0B8C"/>
    <w:rsid w:val="65F25CBD"/>
    <w:rsid w:val="666B20A5"/>
    <w:rsid w:val="66751F24"/>
    <w:rsid w:val="679D0A8D"/>
    <w:rsid w:val="67A71D4A"/>
    <w:rsid w:val="68B55CD6"/>
    <w:rsid w:val="68F97222"/>
    <w:rsid w:val="697F1281"/>
    <w:rsid w:val="69BE6667"/>
    <w:rsid w:val="6A4013D6"/>
    <w:rsid w:val="6A66134A"/>
    <w:rsid w:val="6C670A0A"/>
    <w:rsid w:val="6CDF1A50"/>
    <w:rsid w:val="6D507347"/>
    <w:rsid w:val="6D81674C"/>
    <w:rsid w:val="6E5A0455"/>
    <w:rsid w:val="6EA53BEA"/>
    <w:rsid w:val="6F49023F"/>
    <w:rsid w:val="6F5252CC"/>
    <w:rsid w:val="701E1DAD"/>
    <w:rsid w:val="702A7F4F"/>
    <w:rsid w:val="707A7825"/>
    <w:rsid w:val="709F09F7"/>
    <w:rsid w:val="70C36EE7"/>
    <w:rsid w:val="7286047C"/>
    <w:rsid w:val="72B620C6"/>
    <w:rsid w:val="738B260D"/>
    <w:rsid w:val="74C26197"/>
    <w:rsid w:val="75137ECF"/>
    <w:rsid w:val="75EF3BDA"/>
    <w:rsid w:val="75F87380"/>
    <w:rsid w:val="76361681"/>
    <w:rsid w:val="777A66E6"/>
    <w:rsid w:val="77FC607B"/>
    <w:rsid w:val="7A0D1B33"/>
    <w:rsid w:val="7B605592"/>
    <w:rsid w:val="7C066176"/>
    <w:rsid w:val="7C1E02A7"/>
    <w:rsid w:val="7CED019A"/>
    <w:rsid w:val="7D0B08BC"/>
    <w:rsid w:val="7D636DD7"/>
    <w:rsid w:val="7E851CFB"/>
    <w:rsid w:val="7F0B7D77"/>
    <w:rsid w:val="7F445CA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nhideWhenUsed="0" w:uiPriority="99" w:semiHidden="0" w:name="Table Subtle 1"/>
    <w:lsdException w:uiPriority="99" w:name="Table Subtle 2"/>
    <w:lsdException w:uiPriority="99" w:name="Table Web 1"/>
    <w:lsdException w:unhideWhenUsed="0" w:uiPriority="99" w:semiHidden="0" w:name="Table Web 2"/>
    <w:lsdException w:unhideWhenUsed="0" w:uiPriority="99" w:semiHidden="0" w:name="Table Web 3"/>
    <w:lsdException w:qFormat="1" w:unhideWhenUsed="0" w:uiPriority="0" w:semiHidden="0"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8"/>
    <w:qFormat/>
    <w:uiPriority w:val="9"/>
    <w:pPr>
      <w:keepNext/>
      <w:keepLines/>
      <w:spacing w:before="340" w:after="330" w:line="576" w:lineRule="auto"/>
      <w:outlineLvl w:val="0"/>
    </w:pPr>
    <w:rPr>
      <w:b/>
      <w:kern w:val="44"/>
      <w:sz w:val="44"/>
    </w:rPr>
  </w:style>
  <w:style w:type="paragraph" w:styleId="4">
    <w:name w:val="heading 2"/>
    <w:basedOn w:val="1"/>
    <w:next w:val="1"/>
    <w:unhideWhenUsed/>
    <w:qFormat/>
    <w:uiPriority w:val="0"/>
    <w:pPr>
      <w:keepNext/>
      <w:keepLines/>
      <w:spacing w:before="260" w:after="260" w:line="416" w:lineRule="auto"/>
      <w:outlineLvl w:val="1"/>
    </w:pPr>
    <w:rPr>
      <w:rFonts w:ascii="Arial" w:hAnsi="Arial" w:eastAsia="黑体"/>
      <w:b/>
      <w:bCs/>
      <w:sz w:val="32"/>
      <w:szCs w:val="32"/>
    </w:rPr>
  </w:style>
  <w:style w:type="character" w:default="1" w:styleId="23">
    <w:name w:val="Default Paragraph Font"/>
    <w:semiHidden/>
    <w:unhideWhenUsed/>
    <w:qFormat/>
    <w:uiPriority w:val="1"/>
  </w:style>
  <w:style w:type="table" w:default="1" w:styleId="21">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1"/>
    <w:unhideWhenUsed/>
    <w:qFormat/>
    <w:uiPriority w:val="99"/>
    <w:pPr>
      <w:ind w:firstLine="420" w:firstLineChars="200"/>
    </w:pPr>
  </w:style>
  <w:style w:type="paragraph" w:styleId="5">
    <w:name w:val="Normal Indent"/>
    <w:basedOn w:val="1"/>
    <w:qFormat/>
    <w:uiPriority w:val="0"/>
    <w:pPr>
      <w:ind w:firstLine="420" w:firstLineChars="200"/>
    </w:pPr>
  </w:style>
  <w:style w:type="paragraph" w:styleId="6">
    <w:name w:val="Document Map"/>
    <w:basedOn w:val="1"/>
    <w:link w:val="48"/>
    <w:unhideWhenUsed/>
    <w:qFormat/>
    <w:uiPriority w:val="99"/>
    <w:rPr>
      <w:rFonts w:ascii="宋体"/>
      <w:sz w:val="18"/>
      <w:szCs w:val="18"/>
    </w:rPr>
  </w:style>
  <w:style w:type="paragraph" w:styleId="7">
    <w:name w:val="annotation text"/>
    <w:basedOn w:val="1"/>
    <w:link w:val="33"/>
    <w:qFormat/>
    <w:uiPriority w:val="0"/>
    <w:pPr>
      <w:jc w:val="left"/>
    </w:pPr>
  </w:style>
  <w:style w:type="paragraph" w:styleId="8">
    <w:name w:val="Body Text"/>
    <w:basedOn w:val="1"/>
    <w:qFormat/>
    <w:uiPriority w:val="0"/>
    <w:pPr>
      <w:spacing w:after="120"/>
    </w:pPr>
  </w:style>
  <w:style w:type="paragraph" w:styleId="9">
    <w:name w:val="Body Text Indent"/>
    <w:basedOn w:val="1"/>
    <w:qFormat/>
    <w:uiPriority w:val="0"/>
    <w:pPr>
      <w:spacing w:line="580" w:lineRule="exact"/>
      <w:ind w:left="2" w:firstLine="720" w:firstLineChars="225"/>
    </w:pPr>
    <w:rPr>
      <w:rFonts w:eastAsia="仿宋_GB2312"/>
      <w:sz w:val="32"/>
    </w:rPr>
  </w:style>
  <w:style w:type="paragraph" w:styleId="10">
    <w:name w:val="toc 3"/>
    <w:basedOn w:val="1"/>
    <w:next w:val="1"/>
    <w:unhideWhenUsed/>
    <w:qFormat/>
    <w:uiPriority w:val="39"/>
    <w:pPr>
      <w:ind w:left="840" w:leftChars="400"/>
    </w:pPr>
  </w:style>
  <w:style w:type="paragraph" w:styleId="11">
    <w:name w:val="Plain Text"/>
    <w:basedOn w:val="1"/>
    <w:link w:val="29"/>
    <w:qFormat/>
    <w:uiPriority w:val="0"/>
    <w:rPr>
      <w:rFonts w:ascii="宋体" w:hAnsi="Courier New"/>
      <w:szCs w:val="21"/>
    </w:rPr>
  </w:style>
  <w:style w:type="paragraph" w:styleId="12">
    <w:name w:val="Date"/>
    <w:basedOn w:val="1"/>
    <w:next w:val="1"/>
    <w:qFormat/>
    <w:uiPriority w:val="0"/>
    <w:pPr>
      <w:ind w:left="100" w:leftChars="2500"/>
    </w:pPr>
    <w:rPr>
      <w:rFonts w:eastAsia="仿宋_GB2312"/>
      <w:sz w:val="32"/>
    </w:rPr>
  </w:style>
  <w:style w:type="paragraph" w:styleId="13">
    <w:name w:val="Body Text Indent 2"/>
    <w:basedOn w:val="1"/>
    <w:qFormat/>
    <w:uiPriority w:val="0"/>
    <w:pPr>
      <w:ind w:firstLine="645"/>
    </w:pPr>
    <w:rPr>
      <w:rFonts w:ascii="华文中宋" w:hAnsi="华文中宋" w:eastAsia="仿宋_GB2312"/>
      <w:sz w:val="32"/>
      <w:szCs w:val="44"/>
    </w:rPr>
  </w:style>
  <w:style w:type="paragraph" w:styleId="14">
    <w:name w:val="Balloon Text"/>
    <w:basedOn w:val="1"/>
    <w:qFormat/>
    <w:uiPriority w:val="0"/>
    <w:rPr>
      <w:sz w:val="18"/>
      <w:szCs w:val="18"/>
    </w:rPr>
  </w:style>
  <w:style w:type="paragraph" w:styleId="15">
    <w:name w:val="footer"/>
    <w:basedOn w:val="1"/>
    <w:link w:val="30"/>
    <w:qFormat/>
    <w:uiPriority w:val="99"/>
    <w:pPr>
      <w:tabs>
        <w:tab w:val="center" w:pos="4153"/>
        <w:tab w:val="right" w:pos="8306"/>
      </w:tabs>
      <w:snapToGrid w:val="0"/>
      <w:jc w:val="left"/>
    </w:pPr>
    <w:rPr>
      <w:sz w:val="18"/>
      <w:szCs w:val="18"/>
    </w:rPr>
  </w:style>
  <w:style w:type="paragraph" w:styleId="16">
    <w:name w:val="header"/>
    <w:basedOn w:val="1"/>
    <w:link w:val="32"/>
    <w:qFormat/>
    <w:uiPriority w:val="0"/>
    <w:pPr>
      <w:pBdr>
        <w:bottom w:val="single" w:color="auto" w:sz="6" w:space="1"/>
      </w:pBdr>
      <w:tabs>
        <w:tab w:val="center" w:pos="4153"/>
        <w:tab w:val="right" w:pos="8306"/>
      </w:tabs>
      <w:snapToGrid w:val="0"/>
      <w:jc w:val="center"/>
    </w:pPr>
    <w:rPr>
      <w:sz w:val="18"/>
      <w:szCs w:val="18"/>
    </w:rPr>
  </w:style>
  <w:style w:type="paragraph" w:styleId="17">
    <w:name w:val="toc 1"/>
    <w:basedOn w:val="1"/>
    <w:next w:val="1"/>
    <w:unhideWhenUsed/>
    <w:qFormat/>
    <w:uiPriority w:val="39"/>
  </w:style>
  <w:style w:type="paragraph" w:styleId="18">
    <w:name w:val="toc 2"/>
    <w:basedOn w:val="1"/>
    <w:next w:val="1"/>
    <w:unhideWhenUsed/>
    <w:qFormat/>
    <w:uiPriority w:val="39"/>
    <w:pPr>
      <w:ind w:left="420" w:leftChars="200"/>
    </w:pPr>
  </w:style>
  <w:style w:type="paragraph" w:styleId="19">
    <w:name w:val="Normal (Web)"/>
    <w:basedOn w:val="1"/>
    <w:qFormat/>
    <w:uiPriority w:val="0"/>
    <w:pPr>
      <w:widowControl/>
      <w:spacing w:before="100" w:beforeAutospacing="1" w:after="119"/>
      <w:jc w:val="left"/>
    </w:pPr>
    <w:rPr>
      <w:rFonts w:ascii="宋体" w:hAnsi="宋体" w:cs="宋体"/>
      <w:kern w:val="0"/>
      <w:sz w:val="24"/>
    </w:rPr>
  </w:style>
  <w:style w:type="paragraph" w:styleId="20">
    <w:name w:val="annotation subject"/>
    <w:basedOn w:val="7"/>
    <w:next w:val="7"/>
    <w:link w:val="49"/>
    <w:semiHidden/>
    <w:unhideWhenUsed/>
    <w:qFormat/>
    <w:uiPriority w:val="99"/>
    <w:rPr>
      <w:b/>
      <w:bCs/>
    </w:rPr>
  </w:style>
  <w:style w:type="table" w:styleId="22">
    <w:name w:val="Table Grid"/>
    <w:basedOn w:val="21"/>
    <w:unhideWhenUsed/>
    <w:qFormat/>
    <w:uiPriority w:val="99"/>
    <w:pPr>
      <w:widowControl w:val="0"/>
      <w:jc w:val="both"/>
    </w:pPr>
    <w:rPr>
      <w:rFonts w:eastAsia="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4">
    <w:name w:val="page number"/>
    <w:basedOn w:val="23"/>
    <w:qFormat/>
    <w:uiPriority w:val="0"/>
  </w:style>
  <w:style w:type="character" w:styleId="25">
    <w:name w:val="Hyperlink"/>
    <w:qFormat/>
    <w:uiPriority w:val="99"/>
    <w:rPr>
      <w:color w:val="0000FF"/>
      <w:u w:val="single"/>
    </w:rPr>
  </w:style>
  <w:style w:type="character" w:styleId="26">
    <w:name w:val="annotation reference"/>
    <w:qFormat/>
    <w:uiPriority w:val="0"/>
    <w:rPr>
      <w:sz w:val="21"/>
      <w:szCs w:val="21"/>
    </w:rPr>
  </w:style>
  <w:style w:type="character" w:customStyle="1" w:styleId="27">
    <w:name w:val="style1"/>
    <w:basedOn w:val="23"/>
    <w:qFormat/>
    <w:uiPriority w:val="0"/>
  </w:style>
  <w:style w:type="character" w:customStyle="1" w:styleId="28">
    <w:name w:val="标题 1 字符"/>
    <w:link w:val="3"/>
    <w:qFormat/>
    <w:uiPriority w:val="0"/>
    <w:rPr>
      <w:b/>
      <w:kern w:val="44"/>
      <w:sz w:val="44"/>
    </w:rPr>
  </w:style>
  <w:style w:type="character" w:customStyle="1" w:styleId="29">
    <w:name w:val="纯文本 字符"/>
    <w:link w:val="11"/>
    <w:qFormat/>
    <w:uiPriority w:val="0"/>
    <w:rPr>
      <w:rFonts w:ascii="宋体" w:hAnsi="Courier New" w:cs="Courier New"/>
      <w:kern w:val="2"/>
      <w:sz w:val="21"/>
      <w:szCs w:val="21"/>
    </w:rPr>
  </w:style>
  <w:style w:type="character" w:customStyle="1" w:styleId="30">
    <w:name w:val="页脚 字符"/>
    <w:link w:val="15"/>
    <w:qFormat/>
    <w:uiPriority w:val="99"/>
    <w:rPr>
      <w:kern w:val="2"/>
      <w:sz w:val="18"/>
      <w:szCs w:val="18"/>
    </w:rPr>
  </w:style>
  <w:style w:type="character" w:customStyle="1" w:styleId="31">
    <w:name w:val="gonggao-downline1"/>
    <w:qFormat/>
    <w:uiPriority w:val="0"/>
    <w:rPr>
      <w:b/>
      <w:bCs/>
      <w:u w:val="single"/>
    </w:rPr>
  </w:style>
  <w:style w:type="character" w:customStyle="1" w:styleId="32">
    <w:name w:val="页眉 字符"/>
    <w:link w:val="16"/>
    <w:qFormat/>
    <w:uiPriority w:val="0"/>
    <w:rPr>
      <w:kern w:val="2"/>
      <w:sz w:val="18"/>
      <w:szCs w:val="18"/>
    </w:rPr>
  </w:style>
  <w:style w:type="character" w:customStyle="1" w:styleId="33">
    <w:name w:val="批注文字 字符"/>
    <w:link w:val="7"/>
    <w:qFormat/>
    <w:uiPriority w:val="0"/>
    <w:rPr>
      <w:kern w:val="2"/>
      <w:sz w:val="21"/>
      <w:szCs w:val="24"/>
    </w:rPr>
  </w:style>
  <w:style w:type="character" w:customStyle="1" w:styleId="34">
    <w:name w:val="Char Char2"/>
    <w:link w:val="35"/>
    <w:qFormat/>
    <w:uiPriority w:val="0"/>
    <w:rPr>
      <w:kern w:val="2"/>
      <w:sz w:val="21"/>
    </w:rPr>
  </w:style>
  <w:style w:type="paragraph" w:customStyle="1" w:styleId="35">
    <w:name w:val="Char"/>
    <w:basedOn w:val="1"/>
    <w:link w:val="34"/>
    <w:qFormat/>
    <w:uiPriority w:val="0"/>
    <w:pPr>
      <w:spacing w:line="360" w:lineRule="auto"/>
      <w:ind w:firstLine="200" w:firstLineChars="200"/>
    </w:pPr>
    <w:rPr>
      <w:szCs w:val="20"/>
    </w:rPr>
  </w:style>
  <w:style w:type="character" w:customStyle="1" w:styleId="36">
    <w:name w:val="Font Style32"/>
    <w:basedOn w:val="23"/>
    <w:qFormat/>
    <w:uiPriority w:val="0"/>
    <w:rPr>
      <w:rFonts w:ascii="宋体" w:eastAsia="宋体" w:cs="宋体"/>
      <w:sz w:val="22"/>
      <w:szCs w:val="22"/>
    </w:rPr>
  </w:style>
  <w:style w:type="paragraph" w:customStyle="1" w:styleId="37">
    <w:name w:val="_Style 1"/>
    <w:basedOn w:val="1"/>
    <w:qFormat/>
    <w:uiPriority w:val="0"/>
    <w:pPr>
      <w:ind w:firstLine="420" w:firstLineChars="200"/>
    </w:pPr>
  </w:style>
  <w:style w:type="paragraph" w:customStyle="1" w:styleId="38">
    <w:name w:val="普通(网站) New"/>
    <w:basedOn w:val="39"/>
    <w:qFormat/>
    <w:uiPriority w:val="0"/>
    <w:pPr>
      <w:widowControl/>
      <w:spacing w:before="100" w:beforeAutospacing="1" w:after="100" w:afterAutospacing="1"/>
      <w:jc w:val="left"/>
    </w:pPr>
    <w:rPr>
      <w:rFonts w:ascii="宋体" w:hAnsi="宋体"/>
      <w:kern w:val="0"/>
    </w:rPr>
  </w:style>
  <w:style w:type="paragraph" w:customStyle="1" w:styleId="39">
    <w:name w:val="正文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4"/>
      <w:szCs w:val="24"/>
      <w:lang w:val="en-US" w:eastAsia="zh-CN" w:bidi="ar-SA"/>
    </w:rPr>
  </w:style>
  <w:style w:type="paragraph" w:customStyle="1" w:styleId="40">
    <w:name w:val="Char Char5 Char Char Char Char Char Char Char Char Char Char"/>
    <w:basedOn w:val="1"/>
    <w:qFormat/>
    <w:uiPriority w:val="0"/>
  </w:style>
  <w:style w:type="paragraph" w:customStyle="1" w:styleId="41">
    <w:name w:val="Char1"/>
    <w:basedOn w:val="1"/>
    <w:qFormat/>
    <w:uiPriority w:val="0"/>
  </w:style>
  <w:style w:type="paragraph" w:customStyle="1" w:styleId="42">
    <w:name w:val="!my正文 无缩进"/>
    <w:basedOn w:val="1"/>
    <w:qFormat/>
    <w:uiPriority w:val="0"/>
    <w:pPr>
      <w:spacing w:afterLines="25" w:line="300" w:lineRule="auto"/>
    </w:pPr>
    <w:rPr>
      <w:sz w:val="24"/>
    </w:rPr>
  </w:style>
  <w:style w:type="paragraph" w:customStyle="1" w:styleId="43">
    <w:name w:val="Char Char Char Char Char Char Char Char Char"/>
    <w:basedOn w:val="1"/>
    <w:qFormat/>
    <w:uiPriority w:val="0"/>
    <w:pPr>
      <w:spacing w:line="360" w:lineRule="auto"/>
      <w:ind w:firstLine="200" w:firstLineChars="200"/>
    </w:pPr>
    <w:rPr>
      <w:rFonts w:ascii="宋体" w:hAnsi="宋体" w:cs="宋体"/>
      <w:sz w:val="24"/>
    </w:rPr>
  </w:style>
  <w:style w:type="paragraph" w:customStyle="1" w:styleId="44">
    <w:name w:val="Style3"/>
    <w:basedOn w:val="1"/>
    <w:qFormat/>
    <w:uiPriority w:val="0"/>
    <w:pPr>
      <w:adjustRightInd w:val="0"/>
      <w:spacing w:line="398" w:lineRule="exact"/>
      <w:ind w:firstLine="487"/>
    </w:pPr>
    <w:rPr>
      <w:rFonts w:ascii="宋体" w:hAnsi="Calibri"/>
      <w:kern w:val="0"/>
      <w:sz w:val="24"/>
    </w:rPr>
  </w:style>
  <w:style w:type="paragraph" w:customStyle="1" w:styleId="45">
    <w:name w:val="zhengwen"/>
    <w:basedOn w:val="1"/>
    <w:qFormat/>
    <w:uiPriority w:val="0"/>
    <w:pPr>
      <w:spacing w:line="400" w:lineRule="exact"/>
      <w:ind w:firstLine="200" w:firstLineChars="200"/>
    </w:pPr>
    <w:rPr>
      <w:rFonts w:cs="宋体"/>
      <w:sz w:val="24"/>
    </w:rPr>
  </w:style>
  <w:style w:type="paragraph" w:customStyle="1" w:styleId="46">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47">
    <w:name w:val="正文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4"/>
      <w:szCs w:val="24"/>
      <w:lang w:val="en-US" w:eastAsia="zh-CN" w:bidi="ar-SA"/>
    </w:rPr>
  </w:style>
  <w:style w:type="character" w:customStyle="1" w:styleId="48">
    <w:name w:val="文档结构图 字符"/>
    <w:basedOn w:val="23"/>
    <w:link w:val="6"/>
    <w:semiHidden/>
    <w:qFormat/>
    <w:uiPriority w:val="99"/>
    <w:rPr>
      <w:rFonts w:ascii="宋体"/>
      <w:kern w:val="2"/>
      <w:sz w:val="18"/>
      <w:szCs w:val="18"/>
    </w:rPr>
  </w:style>
  <w:style w:type="character" w:customStyle="1" w:styleId="49">
    <w:name w:val="批注主题 字符"/>
    <w:basedOn w:val="33"/>
    <w:link w:val="20"/>
    <w:semiHidden/>
    <w:qFormat/>
    <w:uiPriority w:val="99"/>
    <w:rPr>
      <w:b/>
      <w:bCs/>
      <w:kern w:val="2"/>
      <w:sz w:val="21"/>
      <w:szCs w:val="24"/>
    </w:rPr>
  </w:style>
  <w:style w:type="paragraph" w:customStyle="1" w:styleId="50">
    <w:name w:val="TOC 标题1"/>
    <w:basedOn w:val="3"/>
    <w:next w:val="1"/>
    <w:unhideWhenUsed/>
    <w:qFormat/>
    <w:uiPriority w:val="39"/>
    <w:pPr>
      <w:widowControl/>
      <w:spacing w:before="240" w:after="0" w:line="259" w:lineRule="auto"/>
      <w:jc w:val="left"/>
      <w:outlineLvl w:val="9"/>
    </w:pPr>
    <w:rPr>
      <w:rFonts w:asciiTheme="majorHAnsi" w:hAnsiTheme="majorHAnsi" w:eastAsiaTheme="majorEastAsia" w:cstheme="majorBidi"/>
      <w:b w:val="0"/>
      <w:color w:val="376092" w:themeColor="accent1" w:themeShade="BF"/>
      <w:kern w:val="0"/>
      <w:sz w:val="32"/>
      <w:szCs w:val="32"/>
    </w:rPr>
  </w:style>
  <w:style w:type="paragraph" w:customStyle="1" w:styleId="51">
    <w:name w:val="修订1"/>
    <w:hidden/>
    <w:semiHidden/>
    <w:qFormat/>
    <w:uiPriority w:val="99"/>
    <w:rPr>
      <w:rFonts w:ascii="Times New Roman" w:hAnsi="Times New Roman" w:eastAsia="宋体" w:cs="Times New Roman"/>
      <w:kern w:val="2"/>
      <w:sz w:val="21"/>
      <w:szCs w:val="24"/>
      <w:lang w:val="en-US" w:eastAsia="zh-CN" w:bidi="ar-SA"/>
    </w:rPr>
  </w:style>
  <w:style w:type="paragraph" w:customStyle="1" w:styleId="52">
    <w:name w:val="MessageHeader"/>
    <w:basedOn w:val="1"/>
    <w:next w:val="1"/>
    <w:qFormat/>
    <w:uiPriority w:val="0"/>
    <w:pPr>
      <w:widowControl/>
      <w:pBdr>
        <w:top w:val="none" w:color="000000" w:sz="0" w:space="1"/>
        <w:left w:val="none" w:color="000000" w:sz="0" w:space="1"/>
        <w:bottom w:val="none" w:color="000000" w:sz="0" w:space="1"/>
        <w:right w:val="none" w:color="000000" w:sz="0" w:space="1"/>
      </w:pBdr>
      <w:textAlignment w:val="baseline"/>
    </w:pPr>
    <w:rPr>
      <w:rFonts w:ascii="Arial" w:hAnsi="Arial"/>
      <w:color w:val="000000"/>
    </w:rPr>
  </w:style>
  <w:style w:type="character" w:customStyle="1" w:styleId="53">
    <w:name w:val="NormalCharacter"/>
    <w:qFormat/>
    <w:uiPriority w:val="0"/>
  </w:style>
  <w:style w:type="paragraph" w:styleId="54">
    <w:name w:val="List Paragraph"/>
    <w:basedOn w:val="1"/>
    <w:qFormat/>
    <w:uiPriority w:val="1"/>
    <w:pPr>
      <w:ind w:left="220" w:firstLine="480"/>
    </w:p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2.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71D3A8E-5311-491E-BF6D-91760A9AFE8C}">
  <ds:schemaRefs/>
</ds:datastoreItem>
</file>

<file path=docProps/app.xml><?xml version="1.0" encoding="utf-8"?>
<Properties xmlns="http://schemas.openxmlformats.org/officeDocument/2006/extended-properties" xmlns:vt="http://schemas.openxmlformats.org/officeDocument/2006/docPropsVTypes">
  <Template>Normal</Template>
  <Company>Timesnet</Company>
  <Pages>29</Pages>
  <Words>9635</Words>
  <Characters>10231</Characters>
  <Lines>25</Lines>
  <Paragraphs>26</Paragraphs>
  <TotalTime>1</TotalTime>
  <ScaleCrop>false</ScaleCrop>
  <LinksUpToDate>false</LinksUpToDate>
  <CharactersWithSpaces>11310</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2021-04-06T02:39:00Z</dcterms:created>
  <dc:creator>zhm</dc:creator>
  <cp:lastModifiedBy>shou'shou更开心</cp:lastModifiedBy>
  <cp:lastPrinted>2021-03-15T01:46:00Z</cp:lastPrinted>
  <dcterms:modified xsi:type="dcterms:W3CDTF">2022-10-27T02:24:11Z</dcterms:modified>
  <dc:title>冀招办[2002]  号</dc:title>
  <cp:revision>64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FF2D876FD84A41CD9EC52476F9DF47AC</vt:lpwstr>
  </property>
</Properties>
</file>